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8B" w:rsidRPr="0080655C" w:rsidRDefault="00A76488" w:rsidP="00340879">
      <w:pPr>
        <w:jc w:val="center"/>
        <w:rPr>
          <w:b/>
        </w:rPr>
      </w:pPr>
      <w:r>
        <w:rPr>
          <w:noProof/>
          <w:sz w:val="26"/>
        </w:rPr>
        <w:drawing>
          <wp:inline distT="0" distB="0" distL="0" distR="0">
            <wp:extent cx="723900" cy="904875"/>
            <wp:effectExtent l="19050" t="0" r="0" b="0"/>
            <wp:docPr id="1" name="Рисунок 1" descr="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
                    <pic:cNvPicPr>
                      <a:picLocks noChangeAspect="1" noChangeArrowheads="1"/>
                    </pic:cNvPicPr>
                  </pic:nvPicPr>
                  <pic:blipFill>
                    <a:blip r:embed="rId8"/>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C53272" w:rsidRPr="0080655C" w:rsidRDefault="00C53272" w:rsidP="00340879">
      <w:pPr>
        <w:jc w:val="center"/>
        <w:rPr>
          <w:b/>
          <w:sz w:val="48"/>
          <w:szCs w:val="48"/>
        </w:rPr>
      </w:pPr>
      <w:r w:rsidRPr="0080655C">
        <w:rPr>
          <w:b/>
          <w:sz w:val="48"/>
          <w:szCs w:val="48"/>
        </w:rPr>
        <w:t>Чукотский автономный округ</w:t>
      </w:r>
    </w:p>
    <w:p w:rsidR="00C53272" w:rsidRPr="0080655C" w:rsidRDefault="00B8323E" w:rsidP="00340879">
      <w:pPr>
        <w:jc w:val="center"/>
        <w:rPr>
          <w:b/>
          <w:sz w:val="48"/>
          <w:szCs w:val="48"/>
        </w:rPr>
      </w:pPr>
      <w:r w:rsidRPr="0080655C">
        <w:rPr>
          <w:b/>
          <w:sz w:val="48"/>
          <w:szCs w:val="48"/>
        </w:rPr>
        <w:t>Счетная палата</w:t>
      </w:r>
    </w:p>
    <w:p w:rsidR="00C53272" w:rsidRPr="0080655C" w:rsidRDefault="00714EE5" w:rsidP="00340879">
      <w:pPr>
        <w:jc w:val="both"/>
      </w:pPr>
      <w:r>
        <w:rPr>
          <w:noProof/>
        </w:rPr>
        <w:pict>
          <v:line id="_x0000_s2050" style="position:absolute;left:0;text-align:left;z-index:251657728;mso-position-horizontal-relative:margin;mso-position-vertical-relative:margin" from="3.45pt,132.2pt" to="469.2pt,132.2pt" strokeweight="2pt">
            <w10:wrap anchorx="margin" anchory="margin"/>
          </v:line>
        </w:pict>
      </w:r>
    </w:p>
    <w:p w:rsidR="00663CC9" w:rsidRPr="0080655C" w:rsidRDefault="00663CC9" w:rsidP="00340879">
      <w:pPr>
        <w:jc w:val="center"/>
        <w:rPr>
          <w:b/>
          <w:bCs/>
          <w:sz w:val="42"/>
          <w:szCs w:val="40"/>
        </w:rPr>
      </w:pPr>
      <w:r w:rsidRPr="0080655C">
        <w:rPr>
          <w:b/>
          <w:bCs/>
          <w:sz w:val="42"/>
          <w:szCs w:val="40"/>
        </w:rPr>
        <w:t xml:space="preserve">П Р И К А З  № </w:t>
      </w:r>
      <w:r w:rsidR="00255B8E">
        <w:rPr>
          <w:b/>
          <w:bCs/>
          <w:sz w:val="42"/>
          <w:szCs w:val="40"/>
        </w:rPr>
        <w:t>69</w:t>
      </w:r>
      <w:r w:rsidR="00E70196" w:rsidRPr="0080655C">
        <w:rPr>
          <w:b/>
          <w:bCs/>
          <w:sz w:val="42"/>
          <w:szCs w:val="40"/>
        </w:rPr>
        <w:t>–</w:t>
      </w:r>
      <w:r w:rsidRPr="0080655C">
        <w:rPr>
          <w:b/>
          <w:bCs/>
          <w:sz w:val="42"/>
          <w:szCs w:val="40"/>
        </w:rPr>
        <w:t>о/д</w:t>
      </w:r>
    </w:p>
    <w:p w:rsidR="00340879" w:rsidRPr="0080655C" w:rsidRDefault="00340879">
      <w:pPr>
        <w:rPr>
          <w:rFonts w:ascii="Arial" w:hAnsi="Arial" w:cs="Arial"/>
        </w:rPr>
      </w:pPr>
    </w:p>
    <w:p w:rsidR="001615D3" w:rsidRPr="0080655C" w:rsidRDefault="001615D3">
      <w:pPr>
        <w:rPr>
          <w:rFonts w:ascii="Arial" w:hAnsi="Arial" w:cs="Arial"/>
        </w:rPr>
      </w:pPr>
    </w:p>
    <w:p w:rsidR="00256E5A" w:rsidRPr="0080655C" w:rsidRDefault="009F312B" w:rsidP="00256E5A">
      <w:pPr>
        <w:rPr>
          <w:sz w:val="28"/>
          <w:szCs w:val="28"/>
        </w:rPr>
      </w:pPr>
      <w:r>
        <w:rPr>
          <w:sz w:val="28"/>
          <w:szCs w:val="28"/>
        </w:rPr>
        <w:t xml:space="preserve">от </w:t>
      </w:r>
      <w:r w:rsidR="0055188C">
        <w:rPr>
          <w:sz w:val="28"/>
          <w:szCs w:val="28"/>
        </w:rPr>
        <w:t xml:space="preserve"> </w:t>
      </w:r>
      <w:r w:rsidR="00255B8E">
        <w:rPr>
          <w:sz w:val="28"/>
          <w:szCs w:val="28"/>
        </w:rPr>
        <w:t>24</w:t>
      </w:r>
      <w:r w:rsidR="00256E5A" w:rsidRPr="0080655C">
        <w:rPr>
          <w:sz w:val="28"/>
          <w:szCs w:val="28"/>
        </w:rPr>
        <w:t xml:space="preserve"> </w:t>
      </w:r>
      <w:r w:rsidR="00A22438">
        <w:rPr>
          <w:sz w:val="28"/>
          <w:szCs w:val="28"/>
        </w:rPr>
        <w:t>мая 2017</w:t>
      </w:r>
      <w:r w:rsidR="00256E5A" w:rsidRPr="0080655C">
        <w:rPr>
          <w:sz w:val="28"/>
          <w:szCs w:val="28"/>
        </w:rPr>
        <w:t xml:space="preserve"> года</w:t>
      </w:r>
    </w:p>
    <w:p w:rsidR="00663CC9" w:rsidRPr="0080655C" w:rsidRDefault="00663CC9" w:rsidP="00310F6C">
      <w:pPr>
        <w:tabs>
          <w:tab w:val="left" w:pos="1665"/>
        </w:tabs>
        <w:rPr>
          <w:sz w:val="28"/>
          <w:szCs w:val="28"/>
        </w:rPr>
      </w:pPr>
    </w:p>
    <w:p w:rsidR="00FA7563" w:rsidRPr="00A22438" w:rsidRDefault="00256E5A" w:rsidP="00FA7563">
      <w:pPr>
        <w:rPr>
          <w:bCs/>
          <w:sz w:val="28"/>
          <w:szCs w:val="28"/>
        </w:rPr>
      </w:pPr>
      <w:r w:rsidRPr="0080655C">
        <w:rPr>
          <w:sz w:val="28"/>
          <w:szCs w:val="28"/>
        </w:rPr>
        <w:t>О</w:t>
      </w:r>
      <w:r w:rsidR="00FA7563">
        <w:rPr>
          <w:sz w:val="28"/>
          <w:szCs w:val="28"/>
        </w:rPr>
        <w:t>б утверждении Порядка</w:t>
      </w:r>
    </w:p>
    <w:p w:rsidR="00FA7563" w:rsidRPr="00FA7563" w:rsidRDefault="00FA7563" w:rsidP="00D45E91">
      <w:pPr>
        <w:pStyle w:val="ConsPlusNormal"/>
        <w:jc w:val="both"/>
        <w:rPr>
          <w:rFonts w:ascii="Times New Roman" w:hAnsi="Times New Roman" w:cs="Times New Roman"/>
          <w:sz w:val="28"/>
          <w:szCs w:val="28"/>
        </w:rPr>
      </w:pPr>
      <w:r w:rsidRPr="00FA7563">
        <w:rPr>
          <w:rFonts w:ascii="Times New Roman" w:hAnsi="Times New Roman" w:cs="Times New Roman"/>
          <w:sz w:val="28"/>
          <w:szCs w:val="28"/>
        </w:rPr>
        <w:t xml:space="preserve">уведомления лицами, замещающими должности </w:t>
      </w:r>
    </w:p>
    <w:p w:rsidR="00FA7563" w:rsidRPr="00FA7563" w:rsidRDefault="00FA7563" w:rsidP="00D45E91">
      <w:pPr>
        <w:pStyle w:val="ConsPlusNormal"/>
        <w:jc w:val="both"/>
        <w:rPr>
          <w:rFonts w:ascii="Times New Roman" w:hAnsi="Times New Roman" w:cs="Times New Roman"/>
          <w:sz w:val="28"/>
          <w:szCs w:val="28"/>
        </w:rPr>
      </w:pPr>
      <w:r w:rsidRPr="00FA7563">
        <w:rPr>
          <w:rFonts w:ascii="Times New Roman" w:hAnsi="Times New Roman" w:cs="Times New Roman"/>
          <w:sz w:val="28"/>
          <w:szCs w:val="28"/>
        </w:rPr>
        <w:t>государственной гражданской службы</w:t>
      </w:r>
    </w:p>
    <w:p w:rsidR="00FA7563" w:rsidRPr="00FA7563" w:rsidRDefault="00FA7563" w:rsidP="00D45E91">
      <w:pPr>
        <w:pStyle w:val="ConsPlusNormal"/>
        <w:jc w:val="both"/>
        <w:rPr>
          <w:rFonts w:ascii="Times New Roman" w:hAnsi="Times New Roman" w:cs="Times New Roman"/>
          <w:sz w:val="28"/>
          <w:szCs w:val="28"/>
        </w:rPr>
      </w:pPr>
      <w:r>
        <w:rPr>
          <w:rFonts w:ascii="Times New Roman" w:hAnsi="Times New Roman" w:cs="Times New Roman"/>
          <w:sz w:val="28"/>
          <w:szCs w:val="28"/>
        </w:rPr>
        <w:t>в</w:t>
      </w:r>
      <w:r w:rsidRPr="00FA7563">
        <w:rPr>
          <w:rFonts w:ascii="Times New Roman" w:hAnsi="Times New Roman" w:cs="Times New Roman"/>
          <w:sz w:val="28"/>
          <w:szCs w:val="28"/>
        </w:rPr>
        <w:t xml:space="preserve"> Счетной палате Чукотского автономного округа</w:t>
      </w:r>
    </w:p>
    <w:p w:rsidR="00D10A5E" w:rsidRDefault="001331A0" w:rsidP="00D45E9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Председателя Счетной палаты </w:t>
      </w:r>
      <w:r w:rsidR="00FA7563" w:rsidRPr="00FA7563">
        <w:rPr>
          <w:rFonts w:ascii="Times New Roman" w:hAnsi="Times New Roman" w:cs="Times New Roman"/>
          <w:sz w:val="28"/>
          <w:szCs w:val="28"/>
        </w:rPr>
        <w:t xml:space="preserve">о намерении выполнять </w:t>
      </w:r>
    </w:p>
    <w:p w:rsidR="00D10A5E" w:rsidRDefault="00FA7563" w:rsidP="00D45E91">
      <w:pPr>
        <w:pStyle w:val="ConsPlusNormal"/>
        <w:jc w:val="both"/>
        <w:rPr>
          <w:rFonts w:ascii="Times New Roman" w:hAnsi="Times New Roman" w:cs="Times New Roman"/>
          <w:sz w:val="28"/>
          <w:szCs w:val="28"/>
        </w:rPr>
      </w:pPr>
      <w:r w:rsidRPr="00FA7563">
        <w:rPr>
          <w:rFonts w:ascii="Times New Roman" w:hAnsi="Times New Roman" w:cs="Times New Roman"/>
          <w:sz w:val="28"/>
          <w:szCs w:val="28"/>
        </w:rPr>
        <w:t xml:space="preserve">иную оплачиваемую работу </w:t>
      </w:r>
    </w:p>
    <w:p w:rsidR="00D10A5E" w:rsidRDefault="00FA7563" w:rsidP="00D45E91">
      <w:pPr>
        <w:pStyle w:val="ConsPlusNormal"/>
        <w:jc w:val="both"/>
        <w:rPr>
          <w:rFonts w:ascii="Times New Roman" w:hAnsi="Times New Roman" w:cs="Times New Roman"/>
          <w:sz w:val="28"/>
          <w:szCs w:val="28"/>
        </w:rPr>
      </w:pPr>
      <w:r w:rsidRPr="00FA7563">
        <w:rPr>
          <w:rFonts w:ascii="Times New Roman" w:hAnsi="Times New Roman" w:cs="Times New Roman"/>
          <w:sz w:val="28"/>
          <w:szCs w:val="28"/>
        </w:rPr>
        <w:t xml:space="preserve">(о выполнении иной оплачиваемой работы) </w:t>
      </w:r>
    </w:p>
    <w:p w:rsidR="00FA7563" w:rsidRPr="00FA7563" w:rsidRDefault="00FA7563" w:rsidP="00D45E91">
      <w:pPr>
        <w:pStyle w:val="ConsPlusNormal"/>
        <w:jc w:val="both"/>
        <w:rPr>
          <w:rFonts w:ascii="Times New Roman" w:hAnsi="Times New Roman" w:cs="Times New Roman"/>
          <w:sz w:val="28"/>
          <w:szCs w:val="28"/>
        </w:rPr>
      </w:pPr>
      <w:r w:rsidRPr="00FA7563">
        <w:rPr>
          <w:rFonts w:ascii="Times New Roman" w:hAnsi="Times New Roman" w:cs="Times New Roman"/>
          <w:sz w:val="28"/>
          <w:szCs w:val="28"/>
        </w:rPr>
        <w:t>и регистрации этих уведомлений</w:t>
      </w:r>
    </w:p>
    <w:p w:rsidR="00FA7563" w:rsidRDefault="00FA7563" w:rsidP="00FA7563">
      <w:pPr>
        <w:ind w:firstLine="709"/>
        <w:jc w:val="both"/>
        <w:rPr>
          <w:sz w:val="28"/>
          <w:szCs w:val="28"/>
        </w:rPr>
      </w:pPr>
    </w:p>
    <w:p w:rsidR="00FA7563" w:rsidRPr="002C53B5" w:rsidRDefault="00FA7563" w:rsidP="00FA7563">
      <w:pPr>
        <w:ind w:firstLine="709"/>
        <w:jc w:val="both"/>
        <w:rPr>
          <w:sz w:val="28"/>
          <w:szCs w:val="28"/>
        </w:rPr>
      </w:pPr>
      <w:r w:rsidRPr="002C53B5">
        <w:rPr>
          <w:sz w:val="28"/>
          <w:szCs w:val="28"/>
        </w:rPr>
        <w:t xml:space="preserve">В соответствии </w:t>
      </w:r>
      <w:r w:rsidRPr="00FA7563">
        <w:rPr>
          <w:color w:val="000000" w:themeColor="text1"/>
          <w:sz w:val="28"/>
          <w:szCs w:val="28"/>
        </w:rPr>
        <w:t>с</w:t>
      </w:r>
      <w:r w:rsidRPr="00FA7563">
        <w:rPr>
          <w:b/>
          <w:color w:val="000000" w:themeColor="text1"/>
          <w:sz w:val="28"/>
          <w:szCs w:val="28"/>
        </w:rPr>
        <w:t xml:space="preserve"> </w:t>
      </w:r>
      <w:hyperlink r:id="rId9" w:history="1">
        <w:r w:rsidRPr="00FA7563">
          <w:rPr>
            <w:rStyle w:val="a9"/>
            <w:b w:val="0"/>
            <w:color w:val="000000" w:themeColor="text1"/>
            <w:sz w:val="28"/>
            <w:szCs w:val="28"/>
          </w:rPr>
          <w:t>частью 2 статьи 1</w:t>
        </w:r>
      </w:hyperlink>
      <w:r w:rsidRPr="00FA7563">
        <w:rPr>
          <w:color w:val="000000" w:themeColor="text1"/>
          <w:sz w:val="28"/>
          <w:szCs w:val="28"/>
        </w:rPr>
        <w:t>4</w:t>
      </w:r>
      <w:r w:rsidRPr="002C53B5">
        <w:rPr>
          <w:sz w:val="28"/>
          <w:szCs w:val="28"/>
        </w:rPr>
        <w:t xml:space="preserve"> Федерального закона от 27 июля 2004 года № 79-ФЗ «О государственной гражданской службе Российской Федерации»,</w:t>
      </w:r>
      <w:r w:rsidRPr="002C53B5">
        <w:rPr>
          <w:b/>
          <w:sz w:val="28"/>
          <w:szCs w:val="28"/>
        </w:rPr>
        <w:t xml:space="preserve"> </w:t>
      </w:r>
    </w:p>
    <w:p w:rsidR="00D45E91" w:rsidRPr="0080655C" w:rsidRDefault="00D45E91" w:rsidP="00256E5A">
      <w:pPr>
        <w:rPr>
          <w:sz w:val="28"/>
          <w:szCs w:val="28"/>
        </w:rPr>
      </w:pPr>
    </w:p>
    <w:p w:rsidR="00256E5A" w:rsidRPr="0080655C" w:rsidRDefault="00256E5A" w:rsidP="00BA378C">
      <w:pPr>
        <w:spacing w:line="276" w:lineRule="auto"/>
        <w:ind w:firstLine="709"/>
        <w:jc w:val="both"/>
        <w:rPr>
          <w:b/>
          <w:bCs/>
          <w:sz w:val="28"/>
          <w:szCs w:val="28"/>
        </w:rPr>
      </w:pPr>
      <w:r w:rsidRPr="0080655C">
        <w:rPr>
          <w:b/>
          <w:bCs/>
          <w:sz w:val="28"/>
          <w:szCs w:val="28"/>
        </w:rPr>
        <w:t>ПРИКАЗЫВАЮ:</w:t>
      </w:r>
    </w:p>
    <w:p w:rsidR="00FA7563" w:rsidRPr="002C53B5" w:rsidRDefault="00FA7563" w:rsidP="00FA7563">
      <w:pPr>
        <w:numPr>
          <w:ilvl w:val="0"/>
          <w:numId w:val="8"/>
        </w:numPr>
        <w:tabs>
          <w:tab w:val="left" w:pos="1080"/>
        </w:tabs>
        <w:ind w:left="0" w:firstLine="709"/>
        <w:jc w:val="both"/>
        <w:rPr>
          <w:sz w:val="28"/>
          <w:szCs w:val="28"/>
        </w:rPr>
      </w:pPr>
      <w:r w:rsidRPr="002C53B5">
        <w:rPr>
          <w:sz w:val="28"/>
          <w:szCs w:val="28"/>
        </w:rPr>
        <w:t xml:space="preserve">Утвердить Порядок уведомления лицами, замещающими должности государственной гражданской службы в </w:t>
      </w:r>
      <w:r w:rsidRPr="00FA7563">
        <w:rPr>
          <w:sz w:val="28"/>
          <w:szCs w:val="28"/>
        </w:rPr>
        <w:t>Счетной палате</w:t>
      </w:r>
      <w:r w:rsidRPr="002C53B5">
        <w:rPr>
          <w:sz w:val="28"/>
          <w:szCs w:val="28"/>
        </w:rPr>
        <w:t xml:space="preserve"> Чукотского автономного округа, </w:t>
      </w:r>
      <w:r w:rsidR="001331A0">
        <w:rPr>
          <w:sz w:val="28"/>
          <w:szCs w:val="28"/>
        </w:rPr>
        <w:t xml:space="preserve">Председателя Счетной палаты </w:t>
      </w:r>
      <w:r w:rsidRPr="002C53B5">
        <w:rPr>
          <w:sz w:val="28"/>
          <w:szCs w:val="28"/>
        </w:rPr>
        <w:t>о намерении выполнять иную оплачиваемую работу (о выполнении иной оплачиваемой работы) и регистрации этих уведомлений (далее – Порядок) согласно приложению к настоящему</w:t>
      </w:r>
      <w:r w:rsidR="003F67CF">
        <w:rPr>
          <w:sz w:val="28"/>
          <w:szCs w:val="28"/>
        </w:rPr>
        <w:t xml:space="preserve"> приказу</w:t>
      </w:r>
      <w:r w:rsidRPr="002C53B5">
        <w:rPr>
          <w:sz w:val="28"/>
          <w:szCs w:val="28"/>
        </w:rPr>
        <w:t>.</w:t>
      </w:r>
    </w:p>
    <w:p w:rsidR="00FA7563" w:rsidRPr="00AD4B68" w:rsidRDefault="00FA7563" w:rsidP="00FA7563">
      <w:pPr>
        <w:tabs>
          <w:tab w:val="left" w:pos="1080"/>
        </w:tabs>
        <w:ind w:firstLine="709"/>
        <w:jc w:val="both"/>
        <w:rPr>
          <w:sz w:val="28"/>
          <w:szCs w:val="28"/>
        </w:rPr>
      </w:pPr>
      <w:r w:rsidRPr="00AD4B68">
        <w:rPr>
          <w:sz w:val="28"/>
          <w:szCs w:val="28"/>
        </w:rPr>
        <w:t>2.</w:t>
      </w:r>
      <w:r w:rsidRPr="00AD4B68">
        <w:rPr>
          <w:sz w:val="28"/>
          <w:szCs w:val="28"/>
        </w:rPr>
        <w:tab/>
      </w:r>
      <w:r w:rsidR="00AD4B68">
        <w:rPr>
          <w:sz w:val="28"/>
          <w:szCs w:val="28"/>
        </w:rPr>
        <w:t xml:space="preserve">Ознакомить </w:t>
      </w:r>
      <w:r w:rsidR="00AD4B68" w:rsidRPr="00AD4B68">
        <w:rPr>
          <w:sz w:val="28"/>
          <w:szCs w:val="28"/>
        </w:rPr>
        <w:t>госуда</w:t>
      </w:r>
      <w:r w:rsidR="00AD4B68">
        <w:rPr>
          <w:sz w:val="28"/>
          <w:szCs w:val="28"/>
        </w:rPr>
        <w:t>рственных гражданских служащих Счетной палаты</w:t>
      </w:r>
      <w:r w:rsidR="00AD4B68" w:rsidRPr="00AD4B68">
        <w:rPr>
          <w:sz w:val="28"/>
          <w:szCs w:val="28"/>
        </w:rPr>
        <w:t xml:space="preserve"> </w:t>
      </w:r>
      <w:r w:rsidRPr="00AD4B68">
        <w:rPr>
          <w:sz w:val="28"/>
          <w:szCs w:val="28"/>
        </w:rPr>
        <w:t>Чукотского автономного округа с Порядком.</w:t>
      </w:r>
    </w:p>
    <w:p w:rsidR="00FA7563" w:rsidRPr="002C53B5" w:rsidRDefault="00AD4B68" w:rsidP="00FA7563">
      <w:pPr>
        <w:tabs>
          <w:tab w:val="left" w:pos="1080"/>
        </w:tabs>
        <w:ind w:left="113" w:firstLine="607"/>
        <w:jc w:val="both"/>
        <w:rPr>
          <w:sz w:val="28"/>
          <w:szCs w:val="28"/>
        </w:rPr>
      </w:pPr>
      <w:r>
        <w:rPr>
          <w:sz w:val="28"/>
          <w:szCs w:val="28"/>
        </w:rPr>
        <w:t>3</w:t>
      </w:r>
      <w:r w:rsidR="00FA7563" w:rsidRPr="00AD4B68">
        <w:rPr>
          <w:sz w:val="28"/>
          <w:szCs w:val="28"/>
        </w:rPr>
        <w:t>.</w:t>
      </w:r>
      <w:r w:rsidR="00FA7563" w:rsidRPr="00AD4B68">
        <w:rPr>
          <w:sz w:val="28"/>
          <w:szCs w:val="28"/>
        </w:rPr>
        <w:tab/>
        <w:t xml:space="preserve">Контроль за исполнением настоящего </w:t>
      </w:r>
      <w:r w:rsidR="003F67CF" w:rsidRPr="00AD4B68">
        <w:rPr>
          <w:sz w:val="28"/>
          <w:szCs w:val="28"/>
        </w:rPr>
        <w:t xml:space="preserve">приказа </w:t>
      </w:r>
      <w:r w:rsidRPr="00AD4B68">
        <w:rPr>
          <w:sz w:val="28"/>
          <w:szCs w:val="28"/>
        </w:rPr>
        <w:t>оставляю за собой.</w:t>
      </w:r>
    </w:p>
    <w:p w:rsidR="00FA7563" w:rsidRDefault="00FA7563" w:rsidP="00FA7563">
      <w:pPr>
        <w:ind w:left="113" w:right="-81" w:firstLine="595"/>
        <w:jc w:val="both"/>
        <w:rPr>
          <w:sz w:val="28"/>
          <w:szCs w:val="28"/>
        </w:rPr>
      </w:pPr>
    </w:p>
    <w:p w:rsidR="00FA7563" w:rsidRPr="002C53B5" w:rsidRDefault="00FA7563" w:rsidP="00FA7563">
      <w:pPr>
        <w:ind w:left="113" w:right="-81" w:firstLine="595"/>
        <w:jc w:val="both"/>
        <w:rPr>
          <w:sz w:val="28"/>
          <w:szCs w:val="28"/>
        </w:rPr>
      </w:pPr>
    </w:p>
    <w:tbl>
      <w:tblPr>
        <w:tblW w:w="0" w:type="auto"/>
        <w:tblLayout w:type="fixed"/>
        <w:tblLook w:val="0000"/>
      </w:tblPr>
      <w:tblGrid>
        <w:gridCol w:w="5068"/>
        <w:gridCol w:w="4760"/>
      </w:tblGrid>
      <w:tr w:rsidR="00FA7563" w:rsidRPr="002C53B5" w:rsidTr="00BF1123">
        <w:tc>
          <w:tcPr>
            <w:tcW w:w="5068" w:type="dxa"/>
          </w:tcPr>
          <w:p w:rsidR="00FA7563" w:rsidRPr="002C53B5" w:rsidRDefault="00AD4B68" w:rsidP="00AD4B68">
            <w:pPr>
              <w:rPr>
                <w:sz w:val="28"/>
              </w:rPr>
            </w:pPr>
            <w:r>
              <w:rPr>
                <w:sz w:val="28"/>
                <w:szCs w:val="28"/>
              </w:rPr>
              <w:t xml:space="preserve">Заместитель </w:t>
            </w:r>
            <w:r w:rsidRPr="000F3E40">
              <w:rPr>
                <w:sz w:val="28"/>
                <w:szCs w:val="28"/>
              </w:rPr>
              <w:t>Председател</w:t>
            </w:r>
            <w:r>
              <w:rPr>
                <w:sz w:val="28"/>
                <w:szCs w:val="28"/>
              </w:rPr>
              <w:t>я</w:t>
            </w:r>
          </w:p>
        </w:tc>
        <w:tc>
          <w:tcPr>
            <w:tcW w:w="4760" w:type="dxa"/>
          </w:tcPr>
          <w:p w:rsidR="00FA7563" w:rsidRPr="002C53B5" w:rsidRDefault="00AD4B68" w:rsidP="00AD4B68">
            <w:pPr>
              <w:jc w:val="right"/>
              <w:rPr>
                <w:sz w:val="28"/>
              </w:rPr>
            </w:pPr>
            <w:r>
              <w:rPr>
                <w:sz w:val="28"/>
                <w:szCs w:val="28"/>
              </w:rPr>
              <w:t>О.А. Рояко</w:t>
            </w:r>
            <w:r w:rsidR="00FA7563" w:rsidRPr="002C53B5">
              <w:rPr>
                <w:sz w:val="28"/>
              </w:rPr>
              <w:t xml:space="preserve"> </w:t>
            </w:r>
          </w:p>
        </w:tc>
      </w:tr>
    </w:tbl>
    <w:p w:rsidR="00256E5A" w:rsidRPr="0080655C" w:rsidRDefault="00256E5A" w:rsidP="00256E5A">
      <w:pPr>
        <w:spacing w:line="276" w:lineRule="auto"/>
        <w:jc w:val="both"/>
        <w:rPr>
          <w:sz w:val="28"/>
          <w:szCs w:val="28"/>
        </w:rPr>
      </w:pPr>
    </w:p>
    <w:p w:rsidR="008543B1" w:rsidRDefault="008543B1" w:rsidP="00A7141B">
      <w:pPr>
        <w:jc w:val="both"/>
        <w:rPr>
          <w:sz w:val="22"/>
          <w:szCs w:val="22"/>
        </w:rPr>
      </w:pPr>
    </w:p>
    <w:p w:rsidR="00A7141B" w:rsidRPr="0080655C" w:rsidRDefault="00256E5A" w:rsidP="00A7141B">
      <w:pPr>
        <w:jc w:val="both"/>
        <w:rPr>
          <w:sz w:val="22"/>
          <w:szCs w:val="22"/>
        </w:rPr>
      </w:pPr>
      <w:r w:rsidRPr="0080655C">
        <w:rPr>
          <w:sz w:val="22"/>
          <w:szCs w:val="22"/>
        </w:rPr>
        <w:t>С приказом ознакомлены:</w:t>
      </w:r>
    </w:p>
    <w:p w:rsidR="007F41BC" w:rsidRPr="0080655C" w:rsidRDefault="007F41BC" w:rsidP="00A7141B">
      <w:pPr>
        <w:jc w:val="both"/>
        <w:rPr>
          <w:sz w:val="22"/>
          <w:szCs w:val="22"/>
        </w:rPr>
      </w:pPr>
    </w:p>
    <w:p w:rsidR="00233928" w:rsidRPr="0080655C" w:rsidRDefault="00256E5A" w:rsidP="00233928">
      <w:pPr>
        <w:jc w:val="both"/>
        <w:rPr>
          <w:sz w:val="22"/>
          <w:szCs w:val="22"/>
        </w:rPr>
      </w:pPr>
      <w:r w:rsidRPr="0080655C">
        <w:rPr>
          <w:sz w:val="22"/>
          <w:szCs w:val="22"/>
        </w:rPr>
        <w:t>Разослано: 2 экз. – дело.</w:t>
      </w:r>
    </w:p>
    <w:p w:rsidR="00AD4B68" w:rsidRDefault="00AD4B68" w:rsidP="003F67CF">
      <w:pPr>
        <w:ind w:left="5760"/>
        <w:jc w:val="center"/>
      </w:pPr>
    </w:p>
    <w:p w:rsidR="00AD4B68" w:rsidRDefault="00AD4B68" w:rsidP="004F5F69"/>
    <w:p w:rsidR="003F67CF" w:rsidRPr="004F5F69" w:rsidRDefault="003F67CF" w:rsidP="004F5F69">
      <w:pPr>
        <w:jc w:val="right"/>
      </w:pPr>
      <w:r w:rsidRPr="004F5F69">
        <w:t>Приложение</w:t>
      </w:r>
      <w:r w:rsidRPr="004F5F69">
        <w:br/>
        <w:t xml:space="preserve">к </w:t>
      </w:r>
      <w:r w:rsidR="004F5F69" w:rsidRPr="004F5F69">
        <w:t>приказу Счетной палаты</w:t>
      </w:r>
      <w:r w:rsidRPr="004F5F69">
        <w:br/>
        <w:t>Чукотского автономного округа</w:t>
      </w:r>
      <w:r w:rsidRPr="004F5F69">
        <w:br/>
        <w:t xml:space="preserve">от </w:t>
      </w:r>
      <w:r w:rsidR="004F5F69" w:rsidRPr="004F5F69">
        <w:t>24</w:t>
      </w:r>
      <w:r w:rsidRPr="004F5F69">
        <w:t xml:space="preserve"> </w:t>
      </w:r>
      <w:r w:rsidR="004F5F69" w:rsidRPr="004F5F69">
        <w:t xml:space="preserve">мая </w:t>
      </w:r>
      <w:r w:rsidRPr="004F5F69">
        <w:t xml:space="preserve">№ </w:t>
      </w:r>
      <w:r w:rsidR="00411563">
        <w:t xml:space="preserve">69-о/д </w:t>
      </w:r>
      <w:r w:rsidR="004F5F69" w:rsidRPr="004F5F69">
        <w:t>2017 года</w:t>
      </w:r>
    </w:p>
    <w:p w:rsidR="003F67CF" w:rsidRPr="002C53B5" w:rsidRDefault="003F67CF" w:rsidP="003F67CF">
      <w:pPr>
        <w:jc w:val="both"/>
        <w:outlineLvl w:val="2"/>
        <w:rPr>
          <w:sz w:val="28"/>
          <w:szCs w:val="20"/>
        </w:rPr>
      </w:pPr>
    </w:p>
    <w:p w:rsidR="003F67CF" w:rsidRPr="002C53B5" w:rsidRDefault="003F67CF" w:rsidP="003F67CF">
      <w:pPr>
        <w:jc w:val="both"/>
        <w:outlineLvl w:val="2"/>
        <w:rPr>
          <w:sz w:val="28"/>
          <w:szCs w:val="20"/>
        </w:rPr>
      </w:pPr>
    </w:p>
    <w:p w:rsidR="003F67CF" w:rsidRPr="002C53B5" w:rsidRDefault="003F67CF" w:rsidP="003F67CF">
      <w:pPr>
        <w:jc w:val="center"/>
        <w:outlineLvl w:val="2"/>
        <w:rPr>
          <w:b/>
          <w:sz w:val="28"/>
          <w:szCs w:val="28"/>
        </w:rPr>
      </w:pPr>
      <w:r w:rsidRPr="002C53B5">
        <w:rPr>
          <w:b/>
          <w:sz w:val="28"/>
          <w:szCs w:val="28"/>
        </w:rPr>
        <w:t>Порядок</w:t>
      </w:r>
    </w:p>
    <w:p w:rsidR="003F67CF" w:rsidRPr="002C53B5" w:rsidRDefault="003F67CF" w:rsidP="003F67CF">
      <w:pPr>
        <w:jc w:val="center"/>
        <w:outlineLvl w:val="2"/>
        <w:rPr>
          <w:b/>
          <w:sz w:val="28"/>
          <w:szCs w:val="28"/>
        </w:rPr>
      </w:pPr>
      <w:r w:rsidRPr="002C53B5">
        <w:rPr>
          <w:b/>
          <w:sz w:val="28"/>
          <w:szCs w:val="28"/>
        </w:rPr>
        <w:t xml:space="preserve"> уведомления лицами, замещающими должности государственной гражданской службы </w:t>
      </w:r>
      <w:r w:rsidR="004F5F69">
        <w:rPr>
          <w:b/>
          <w:sz w:val="28"/>
          <w:szCs w:val="28"/>
        </w:rPr>
        <w:t xml:space="preserve">в Счетной палате </w:t>
      </w:r>
      <w:r w:rsidRPr="002C53B5">
        <w:rPr>
          <w:b/>
          <w:sz w:val="28"/>
          <w:szCs w:val="28"/>
        </w:rPr>
        <w:t xml:space="preserve">Чукотского автономного округа, </w:t>
      </w:r>
      <w:r w:rsidR="001331A0" w:rsidRPr="001331A0">
        <w:rPr>
          <w:b/>
          <w:sz w:val="28"/>
          <w:szCs w:val="28"/>
        </w:rPr>
        <w:t>Председателя Счетной палаты</w:t>
      </w:r>
      <w:r w:rsidR="001331A0">
        <w:rPr>
          <w:sz w:val="28"/>
          <w:szCs w:val="28"/>
        </w:rPr>
        <w:t xml:space="preserve"> </w:t>
      </w:r>
      <w:r w:rsidRPr="002C53B5">
        <w:rPr>
          <w:b/>
          <w:sz w:val="28"/>
          <w:szCs w:val="28"/>
        </w:rPr>
        <w:t xml:space="preserve">о намерении выполнять иную оплачиваемую работу </w:t>
      </w:r>
    </w:p>
    <w:p w:rsidR="003F67CF" w:rsidRPr="002C53B5" w:rsidRDefault="003F67CF" w:rsidP="003F67CF">
      <w:pPr>
        <w:jc w:val="center"/>
        <w:outlineLvl w:val="2"/>
        <w:rPr>
          <w:b/>
          <w:sz w:val="28"/>
          <w:szCs w:val="28"/>
        </w:rPr>
      </w:pPr>
      <w:r w:rsidRPr="002C53B5">
        <w:rPr>
          <w:b/>
          <w:sz w:val="28"/>
          <w:szCs w:val="28"/>
        </w:rPr>
        <w:t>(о выполнении иной оплачиваемой работы) и регистрации этих уведомлений</w:t>
      </w:r>
    </w:p>
    <w:p w:rsidR="003F67CF" w:rsidRPr="002C53B5" w:rsidRDefault="003F67CF" w:rsidP="003F67CF">
      <w:pPr>
        <w:jc w:val="center"/>
        <w:outlineLvl w:val="2"/>
        <w:rPr>
          <w:b/>
          <w:sz w:val="28"/>
          <w:szCs w:val="28"/>
        </w:rPr>
      </w:pPr>
    </w:p>
    <w:p w:rsidR="003F67CF" w:rsidRPr="002C53B5" w:rsidRDefault="003F67CF" w:rsidP="004F5F69">
      <w:pPr>
        <w:pStyle w:val="ConsPlusNormal"/>
        <w:tabs>
          <w:tab w:val="left" w:pos="1080"/>
        </w:tabs>
        <w:ind w:firstLine="720"/>
        <w:jc w:val="both"/>
        <w:rPr>
          <w:rFonts w:ascii="Times New Roman" w:hAnsi="Times New Roman" w:cs="Times New Roman"/>
          <w:sz w:val="28"/>
          <w:szCs w:val="28"/>
        </w:rPr>
      </w:pPr>
      <w:r w:rsidRPr="002C53B5">
        <w:rPr>
          <w:rFonts w:ascii="Times New Roman" w:hAnsi="Times New Roman" w:cs="Times New Roman"/>
          <w:sz w:val="28"/>
          <w:szCs w:val="28"/>
        </w:rPr>
        <w:t>1.</w:t>
      </w:r>
      <w:r w:rsidRPr="002C53B5">
        <w:rPr>
          <w:rFonts w:ascii="Times New Roman" w:hAnsi="Times New Roman" w:cs="Times New Roman"/>
          <w:sz w:val="28"/>
          <w:szCs w:val="28"/>
        </w:rPr>
        <w:tab/>
        <w:t xml:space="preserve">Настоящим Порядком устанавливается процедура уведомления лицами, замещающими должности государственной гражданской службы в </w:t>
      </w:r>
      <w:r w:rsidR="004F5F69">
        <w:rPr>
          <w:rFonts w:ascii="Times New Roman" w:hAnsi="Times New Roman" w:cs="Times New Roman"/>
          <w:sz w:val="28"/>
          <w:szCs w:val="28"/>
        </w:rPr>
        <w:t xml:space="preserve">Счетной палате </w:t>
      </w:r>
      <w:r w:rsidRPr="002C53B5">
        <w:rPr>
          <w:rFonts w:ascii="Times New Roman" w:hAnsi="Times New Roman" w:cs="Times New Roman"/>
          <w:sz w:val="28"/>
          <w:szCs w:val="28"/>
        </w:rPr>
        <w:t xml:space="preserve">Чукотского автономного округа (далее – гражданский служащий), </w:t>
      </w:r>
      <w:r w:rsidR="001331A0">
        <w:rPr>
          <w:rFonts w:ascii="Times New Roman" w:hAnsi="Times New Roman" w:cs="Times New Roman"/>
          <w:sz w:val="28"/>
          <w:szCs w:val="28"/>
        </w:rPr>
        <w:t xml:space="preserve">Председателя Счетной палаты </w:t>
      </w:r>
      <w:r w:rsidRPr="002C53B5">
        <w:rPr>
          <w:rFonts w:ascii="Times New Roman" w:hAnsi="Times New Roman" w:cs="Times New Roman"/>
          <w:sz w:val="28"/>
          <w:szCs w:val="28"/>
        </w:rPr>
        <w:t>о намерении выполнять иную оплачиваемую работу (о выполнении иной оплачиваемой работы) и регистрации этих уведомлений.</w:t>
      </w:r>
    </w:p>
    <w:p w:rsidR="003F67CF" w:rsidRPr="002C53B5" w:rsidRDefault="003F67CF" w:rsidP="004F5F69">
      <w:pPr>
        <w:pStyle w:val="ConsPlusNormal"/>
        <w:tabs>
          <w:tab w:val="left" w:pos="1080"/>
        </w:tabs>
        <w:ind w:firstLine="720"/>
        <w:jc w:val="both"/>
        <w:rPr>
          <w:rFonts w:ascii="Times New Roman" w:hAnsi="Times New Roman" w:cs="Times New Roman"/>
          <w:sz w:val="28"/>
          <w:szCs w:val="28"/>
        </w:rPr>
      </w:pPr>
      <w:r w:rsidRPr="002C53B5">
        <w:rPr>
          <w:rFonts w:ascii="Times New Roman" w:hAnsi="Times New Roman" w:cs="Times New Roman"/>
          <w:sz w:val="28"/>
          <w:szCs w:val="28"/>
        </w:rPr>
        <w:t>2.</w:t>
      </w:r>
      <w:r w:rsidRPr="002C53B5">
        <w:rPr>
          <w:rFonts w:ascii="Times New Roman" w:hAnsi="Times New Roman" w:cs="Times New Roman"/>
          <w:sz w:val="28"/>
          <w:szCs w:val="28"/>
        </w:rPr>
        <w:tab/>
        <w:t xml:space="preserve">Гражданский служащий письменно уведомляет </w:t>
      </w:r>
      <w:r w:rsidR="001331A0">
        <w:rPr>
          <w:rFonts w:ascii="Times New Roman" w:hAnsi="Times New Roman" w:cs="Times New Roman"/>
          <w:sz w:val="28"/>
          <w:szCs w:val="28"/>
        </w:rPr>
        <w:t xml:space="preserve">Председателя Счетной палаты </w:t>
      </w:r>
      <w:r w:rsidRPr="002C53B5">
        <w:rPr>
          <w:rFonts w:ascii="Times New Roman" w:hAnsi="Times New Roman" w:cs="Times New Roman"/>
          <w:sz w:val="28"/>
          <w:szCs w:val="28"/>
        </w:rPr>
        <w:t>о намерении выполнять иную оплачиваемую работу до начала ее выполнения по форме согласно приложению 1 к настоящему Порядку.</w:t>
      </w:r>
    </w:p>
    <w:p w:rsidR="003F67CF" w:rsidRPr="002C53B5" w:rsidRDefault="003F67CF" w:rsidP="004F5F69">
      <w:pPr>
        <w:pStyle w:val="ConsPlusNormal"/>
        <w:tabs>
          <w:tab w:val="left" w:pos="1080"/>
        </w:tabs>
        <w:ind w:firstLine="720"/>
        <w:jc w:val="both"/>
        <w:rPr>
          <w:rFonts w:ascii="Times New Roman" w:hAnsi="Times New Roman" w:cs="Times New Roman"/>
          <w:sz w:val="28"/>
          <w:szCs w:val="28"/>
        </w:rPr>
      </w:pPr>
      <w:r w:rsidRPr="002C53B5">
        <w:rPr>
          <w:rFonts w:ascii="Times New Roman" w:hAnsi="Times New Roman" w:cs="Times New Roman"/>
          <w:sz w:val="28"/>
          <w:szCs w:val="28"/>
        </w:rPr>
        <w:t xml:space="preserve">Вновь назначенные гражданские служащие, осуществляющие иную оплачиваемую работу на день назначения на должность государственной гражданской службы (далее – гражданская служба), уведомляют </w:t>
      </w:r>
      <w:r w:rsidR="001331A0">
        <w:rPr>
          <w:rFonts w:ascii="Times New Roman" w:hAnsi="Times New Roman" w:cs="Times New Roman"/>
          <w:sz w:val="28"/>
          <w:szCs w:val="28"/>
        </w:rPr>
        <w:t xml:space="preserve">Председателя Счетной палаты </w:t>
      </w:r>
      <w:r w:rsidRPr="002C53B5">
        <w:rPr>
          <w:rFonts w:ascii="Times New Roman" w:hAnsi="Times New Roman" w:cs="Times New Roman"/>
          <w:sz w:val="28"/>
          <w:szCs w:val="28"/>
        </w:rPr>
        <w:t xml:space="preserve">о выполнении иной оплачиваемой работы в день назначения на должность гражданской службы </w:t>
      </w:r>
      <w:r w:rsidR="004F5F69">
        <w:rPr>
          <w:rFonts w:ascii="Times New Roman" w:hAnsi="Times New Roman" w:cs="Times New Roman"/>
          <w:sz w:val="28"/>
          <w:szCs w:val="28"/>
        </w:rPr>
        <w:t xml:space="preserve">в </w:t>
      </w:r>
      <w:r w:rsidR="004F5F69" w:rsidRPr="004F5F69">
        <w:rPr>
          <w:rFonts w:ascii="Times New Roman" w:hAnsi="Times New Roman" w:cs="Times New Roman"/>
          <w:sz w:val="28"/>
          <w:szCs w:val="28"/>
        </w:rPr>
        <w:t>Счетной палате</w:t>
      </w:r>
      <w:r w:rsidR="004F5F69" w:rsidRPr="002C53B5">
        <w:rPr>
          <w:sz w:val="28"/>
          <w:szCs w:val="28"/>
        </w:rPr>
        <w:t xml:space="preserve"> </w:t>
      </w:r>
      <w:r w:rsidRPr="002C53B5">
        <w:rPr>
          <w:rFonts w:ascii="Times New Roman" w:hAnsi="Times New Roman" w:cs="Times New Roman"/>
          <w:sz w:val="28"/>
          <w:szCs w:val="28"/>
        </w:rPr>
        <w:t>Чукотского автономного округа.</w:t>
      </w:r>
    </w:p>
    <w:p w:rsidR="003F67CF" w:rsidRPr="002C53B5" w:rsidRDefault="003F67CF" w:rsidP="004F5F69">
      <w:pPr>
        <w:pStyle w:val="ConsPlusNormal"/>
        <w:tabs>
          <w:tab w:val="left" w:pos="1080"/>
        </w:tabs>
        <w:ind w:firstLine="720"/>
        <w:jc w:val="both"/>
        <w:rPr>
          <w:rFonts w:ascii="Times New Roman" w:hAnsi="Times New Roman" w:cs="Times New Roman"/>
          <w:sz w:val="28"/>
          <w:szCs w:val="28"/>
        </w:rPr>
      </w:pPr>
      <w:r w:rsidRPr="002C53B5">
        <w:rPr>
          <w:rFonts w:ascii="Times New Roman" w:hAnsi="Times New Roman" w:cs="Times New Roman"/>
          <w:sz w:val="28"/>
          <w:szCs w:val="28"/>
        </w:rPr>
        <w:t>3.</w:t>
      </w:r>
      <w:r w:rsidRPr="002C53B5">
        <w:rPr>
          <w:rFonts w:ascii="Times New Roman" w:hAnsi="Times New Roman" w:cs="Times New Roman"/>
          <w:sz w:val="28"/>
          <w:szCs w:val="28"/>
        </w:rPr>
        <w:tab/>
        <w:t xml:space="preserve">Гражданский служащий самостоятельно подает (направляет) уведомление о намерении выполнять иную оплачиваемую работу (о выполнении иной оплачиваемой работы) (далее – уведомление) на имя </w:t>
      </w:r>
      <w:r w:rsidR="001331A0">
        <w:rPr>
          <w:rFonts w:ascii="Times New Roman" w:hAnsi="Times New Roman" w:cs="Times New Roman"/>
          <w:sz w:val="28"/>
          <w:szCs w:val="28"/>
        </w:rPr>
        <w:t xml:space="preserve">Председателя Счетной палаты </w:t>
      </w:r>
      <w:r w:rsidRPr="002C53B5">
        <w:rPr>
          <w:rFonts w:ascii="Times New Roman" w:hAnsi="Times New Roman" w:cs="Times New Roman"/>
          <w:sz w:val="28"/>
          <w:szCs w:val="28"/>
        </w:rPr>
        <w:t xml:space="preserve">должностному лицу кадрового подразделения </w:t>
      </w:r>
      <w:r w:rsidR="004F5F69" w:rsidRPr="004F5F69">
        <w:rPr>
          <w:rFonts w:ascii="Times New Roman" w:hAnsi="Times New Roman" w:cs="Times New Roman"/>
          <w:sz w:val="28"/>
          <w:szCs w:val="28"/>
        </w:rPr>
        <w:t>Счетной палат</w:t>
      </w:r>
      <w:r w:rsidR="004F5F69">
        <w:rPr>
          <w:rFonts w:ascii="Times New Roman" w:hAnsi="Times New Roman" w:cs="Times New Roman"/>
          <w:sz w:val="28"/>
          <w:szCs w:val="28"/>
        </w:rPr>
        <w:t>ы</w:t>
      </w:r>
      <w:r w:rsidR="004F5F69" w:rsidRPr="002C53B5">
        <w:rPr>
          <w:sz w:val="28"/>
          <w:szCs w:val="28"/>
        </w:rPr>
        <w:t xml:space="preserve"> </w:t>
      </w:r>
      <w:r w:rsidRPr="002C53B5">
        <w:rPr>
          <w:rFonts w:ascii="Times New Roman" w:hAnsi="Times New Roman" w:cs="Times New Roman"/>
          <w:sz w:val="28"/>
          <w:szCs w:val="28"/>
        </w:rPr>
        <w:t>Чукотского автономного округа, ответственному за профилактику коррупционных и иных правонарушений, с отметкой ознакомления руководителя структурного подразделения, в котором гражданский служащий проходит службу.</w:t>
      </w:r>
    </w:p>
    <w:p w:rsidR="003F67CF" w:rsidRPr="002C53B5" w:rsidRDefault="003F67CF" w:rsidP="004F5F69">
      <w:pPr>
        <w:pStyle w:val="ConsPlusNormal"/>
        <w:tabs>
          <w:tab w:val="left" w:pos="1080"/>
        </w:tabs>
        <w:ind w:firstLine="720"/>
        <w:jc w:val="both"/>
        <w:rPr>
          <w:rFonts w:ascii="Times New Roman" w:hAnsi="Times New Roman" w:cs="Times New Roman"/>
          <w:sz w:val="28"/>
          <w:szCs w:val="28"/>
        </w:rPr>
      </w:pPr>
      <w:r w:rsidRPr="002C53B5">
        <w:rPr>
          <w:rFonts w:ascii="Times New Roman" w:hAnsi="Times New Roman" w:cs="Times New Roman"/>
          <w:sz w:val="28"/>
          <w:szCs w:val="28"/>
        </w:rPr>
        <w:t>4.</w:t>
      </w:r>
      <w:r w:rsidRPr="002C53B5">
        <w:rPr>
          <w:rFonts w:ascii="Times New Roman" w:hAnsi="Times New Roman" w:cs="Times New Roman"/>
          <w:sz w:val="28"/>
          <w:szCs w:val="28"/>
        </w:rPr>
        <w:tab/>
        <w:t xml:space="preserve">Регистрация уведомления осуществляется должностным лицом кадрового подразделения </w:t>
      </w:r>
      <w:r w:rsidR="004F5F69" w:rsidRPr="004F5F69">
        <w:rPr>
          <w:rFonts w:ascii="Times New Roman" w:hAnsi="Times New Roman" w:cs="Times New Roman"/>
          <w:sz w:val="28"/>
          <w:szCs w:val="28"/>
        </w:rPr>
        <w:t>Счетной палат</w:t>
      </w:r>
      <w:r w:rsidR="004F5F69">
        <w:rPr>
          <w:rFonts w:ascii="Times New Roman" w:hAnsi="Times New Roman" w:cs="Times New Roman"/>
          <w:sz w:val="28"/>
          <w:szCs w:val="28"/>
        </w:rPr>
        <w:t>ы</w:t>
      </w:r>
      <w:r w:rsidR="004F5F69" w:rsidRPr="002C53B5">
        <w:rPr>
          <w:sz w:val="28"/>
          <w:szCs w:val="28"/>
        </w:rPr>
        <w:t xml:space="preserve"> </w:t>
      </w:r>
      <w:r w:rsidRPr="002C53B5">
        <w:rPr>
          <w:rFonts w:ascii="Times New Roman" w:hAnsi="Times New Roman" w:cs="Times New Roman"/>
          <w:sz w:val="28"/>
          <w:szCs w:val="28"/>
        </w:rPr>
        <w:t>Чукотского автономного округа, ответственном за профилактику коррупционных и иных правонарушений в день его поступления в журнале регистрации уведомлений о намерении выполнять иную оплачиваемую работу (о выполнении иной оплачиваемой работы) по форме согласно приложению 2 к настоящему Порядку.</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5.</w:t>
      </w:r>
      <w:r w:rsidRPr="004F5F69">
        <w:rPr>
          <w:rFonts w:ascii="Times New Roman" w:hAnsi="Times New Roman" w:cs="Times New Roman"/>
          <w:sz w:val="28"/>
          <w:szCs w:val="28"/>
        </w:rPr>
        <w:tab/>
        <w:t xml:space="preserve">Копия зарегистрированного в установленном порядке уведомления </w:t>
      </w:r>
      <w:r w:rsidRPr="004F5F69">
        <w:rPr>
          <w:rFonts w:ascii="Times New Roman" w:hAnsi="Times New Roman" w:cs="Times New Roman"/>
          <w:sz w:val="28"/>
          <w:szCs w:val="28"/>
        </w:rPr>
        <w:lastRenderedPageBreak/>
        <w:t xml:space="preserve">выдается  гражданскому  служащему  на  руки,  либо  направляется  по  почте  с уведомлением о получении. </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На копии уведомления, подлежащего передаче гражданскому служащему, ставится отметка «Уведомление зарегистрировано» с указанием даты и номера регистрации уведомления, фамилии, инициалов и должности лица, зарегистрировавшего данное уведомление.</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6.</w:t>
      </w:r>
      <w:r w:rsidRPr="004F5F69">
        <w:rPr>
          <w:rFonts w:ascii="Times New Roman" w:hAnsi="Times New Roman" w:cs="Times New Roman"/>
          <w:sz w:val="28"/>
          <w:szCs w:val="28"/>
        </w:rPr>
        <w:tab/>
        <w:t>Уведомление подлежит рассмотрению представителем нанимателя (руководителем) в срок не более трёх рабочих дней со дня регистрации уведомления.</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7.</w:t>
      </w:r>
      <w:r w:rsidRPr="004F5F69">
        <w:rPr>
          <w:rFonts w:ascii="Times New Roman" w:hAnsi="Times New Roman" w:cs="Times New Roman"/>
          <w:sz w:val="28"/>
          <w:szCs w:val="28"/>
        </w:rPr>
        <w:tab/>
        <w:t>По результатам рассмотрения уведомления представитель нанимателя (руководитель) принимает одно из следующих решений:</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1)</w:t>
      </w:r>
      <w:r w:rsidRPr="004F5F69">
        <w:rPr>
          <w:rFonts w:ascii="Times New Roman" w:hAnsi="Times New Roman" w:cs="Times New Roman"/>
          <w:sz w:val="28"/>
          <w:szCs w:val="28"/>
        </w:rPr>
        <w:tab/>
        <w:t>если выполнение гражданским служащим иной оплачиваемой работы не повлечёт за собой конфликт интересов, то уведомление с резолюцией о его рассмотрении направляется для его последующего приобщения к личному делу гражданского служащего;</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2)</w:t>
      </w:r>
      <w:r w:rsidRPr="004F5F69">
        <w:rPr>
          <w:rFonts w:ascii="Times New Roman" w:hAnsi="Times New Roman" w:cs="Times New Roman"/>
          <w:sz w:val="28"/>
          <w:szCs w:val="28"/>
        </w:rPr>
        <w:tab/>
        <w:t>если выполнение гражданским служащим иной оплачиваемой работы повлечёт или может повлечь за собой конфликт интересов, то уведомление с соответствующей резолюцией направляется на рассмотрение в Комиссию по соблюдению требований к служебному поведению государственных гражданских служащих и урегулированию конфликта интересов, созданную исполнительным органом государственной власти Чукотского автономного округа (далее – Комиссия по урегулированию конфликта интересов).</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8.</w:t>
      </w:r>
      <w:r w:rsidRPr="004F5F69">
        <w:rPr>
          <w:rFonts w:ascii="Times New Roman" w:hAnsi="Times New Roman" w:cs="Times New Roman"/>
          <w:sz w:val="28"/>
          <w:szCs w:val="28"/>
        </w:rPr>
        <w:tab/>
        <w:t>По результатам рассмотрения уведомления Комиссией по урегулированию конфликта интересов в случае, предусмотренном подпунктом 2 пункта 7 настоящего Порядка, представитель нанимателя (руководитель) принимает одно из следующих решений:</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1)</w:t>
      </w:r>
      <w:r w:rsidRPr="004F5F69">
        <w:rPr>
          <w:rFonts w:ascii="Times New Roman" w:hAnsi="Times New Roman" w:cs="Times New Roman"/>
          <w:sz w:val="28"/>
          <w:szCs w:val="28"/>
        </w:rPr>
        <w:tab/>
        <w:t xml:space="preserve">если выполнение гражданским служащим иной оплачиваемой работы не повлечёт за собой конфликт интересов, то уведомление с резолюцией  </w:t>
      </w:r>
      <w:r w:rsidR="001331A0">
        <w:rPr>
          <w:rFonts w:ascii="Times New Roman" w:hAnsi="Times New Roman" w:cs="Times New Roman"/>
          <w:sz w:val="28"/>
          <w:szCs w:val="28"/>
        </w:rPr>
        <w:t xml:space="preserve">Председателя Счетной палаты </w:t>
      </w:r>
      <w:r w:rsidRPr="004F5F69">
        <w:rPr>
          <w:rFonts w:ascii="Times New Roman" w:hAnsi="Times New Roman" w:cs="Times New Roman"/>
          <w:sz w:val="28"/>
          <w:szCs w:val="28"/>
        </w:rPr>
        <w:t>и решение Комиссии по урегулированию конфликта интересов направляется для его последующего приобщения к личному делу гражданского служащего;</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2)</w:t>
      </w:r>
      <w:r w:rsidRPr="004F5F69">
        <w:rPr>
          <w:rFonts w:ascii="Times New Roman" w:hAnsi="Times New Roman" w:cs="Times New Roman"/>
          <w:sz w:val="28"/>
          <w:szCs w:val="28"/>
        </w:rPr>
        <w:tab/>
        <w:t xml:space="preserve">если выполнение гражданским служащим иной оплачиваемой работы повлечёт или может повлечь за собой конфликт интересов, то представитель нанимателя (руководитель)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w:t>
      </w:r>
    </w:p>
    <w:p w:rsidR="003F67CF" w:rsidRPr="004F5F69"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 xml:space="preserve">Уведомление с резолюцией </w:t>
      </w:r>
      <w:r w:rsidR="001331A0">
        <w:rPr>
          <w:rFonts w:ascii="Times New Roman" w:hAnsi="Times New Roman" w:cs="Times New Roman"/>
          <w:sz w:val="28"/>
          <w:szCs w:val="28"/>
        </w:rPr>
        <w:t xml:space="preserve">Председателя Счетной палаты </w:t>
      </w:r>
      <w:r w:rsidRPr="004F5F69">
        <w:rPr>
          <w:rFonts w:ascii="Times New Roman" w:hAnsi="Times New Roman" w:cs="Times New Roman"/>
          <w:sz w:val="28"/>
          <w:szCs w:val="28"/>
        </w:rPr>
        <w:t>и решение Комиссии по урегулированию конфликта интересов направляется для его последующего приобщения к личному делу гражданского служащего.</w:t>
      </w:r>
    </w:p>
    <w:p w:rsidR="003F67CF" w:rsidRPr="00637E66" w:rsidRDefault="003F67CF" w:rsidP="004F5F69">
      <w:pPr>
        <w:pStyle w:val="ConsPlusNormal"/>
        <w:tabs>
          <w:tab w:val="left" w:pos="1080"/>
        </w:tabs>
        <w:ind w:firstLine="720"/>
        <w:jc w:val="both"/>
        <w:rPr>
          <w:rFonts w:ascii="Times New Roman" w:hAnsi="Times New Roman" w:cs="Times New Roman"/>
          <w:sz w:val="28"/>
          <w:szCs w:val="28"/>
        </w:rPr>
      </w:pPr>
      <w:r w:rsidRPr="004F5F69">
        <w:rPr>
          <w:rFonts w:ascii="Times New Roman" w:hAnsi="Times New Roman" w:cs="Times New Roman"/>
          <w:sz w:val="28"/>
          <w:szCs w:val="28"/>
        </w:rPr>
        <w:t>9.</w:t>
      </w:r>
      <w:r w:rsidRPr="004F5F69">
        <w:rPr>
          <w:rFonts w:ascii="Times New Roman" w:hAnsi="Times New Roman" w:cs="Times New Roman"/>
          <w:sz w:val="28"/>
          <w:szCs w:val="28"/>
        </w:rPr>
        <w:tab/>
        <w:t>В случае направления уведомления на рассмотрение в Комиссию по урегулированию конфликта интересов, гражданский служащий должен быть проинформирован о рассмотрении уведомления не позднее 1 рабочего дня с момента принятия представителем нанимателя (руководителем) соответствующего решения по результатам</w:t>
      </w:r>
      <w:r w:rsidRPr="002C53B5">
        <w:rPr>
          <w:sz w:val="28"/>
          <w:szCs w:val="28"/>
        </w:rPr>
        <w:t xml:space="preserve"> </w:t>
      </w:r>
      <w:r w:rsidRPr="00637E66">
        <w:rPr>
          <w:rFonts w:ascii="Times New Roman" w:hAnsi="Times New Roman" w:cs="Times New Roman"/>
          <w:sz w:val="28"/>
          <w:szCs w:val="28"/>
        </w:rPr>
        <w:t>рассмотрения данной</w:t>
      </w:r>
      <w:r w:rsidRPr="002C53B5">
        <w:rPr>
          <w:sz w:val="28"/>
          <w:szCs w:val="28"/>
        </w:rPr>
        <w:t xml:space="preserve"> </w:t>
      </w:r>
      <w:r w:rsidRPr="00637E66">
        <w:rPr>
          <w:rFonts w:ascii="Times New Roman" w:hAnsi="Times New Roman" w:cs="Times New Roman"/>
          <w:sz w:val="28"/>
          <w:szCs w:val="28"/>
        </w:rPr>
        <w:t xml:space="preserve">Комиссией </w:t>
      </w:r>
      <w:r w:rsidRPr="00637E66">
        <w:rPr>
          <w:rFonts w:ascii="Times New Roman" w:hAnsi="Times New Roman" w:cs="Times New Roman"/>
          <w:sz w:val="28"/>
          <w:szCs w:val="28"/>
        </w:rPr>
        <w:lastRenderedPageBreak/>
        <w:t>уведомления.</w:t>
      </w:r>
    </w:p>
    <w:p w:rsidR="003F67CF" w:rsidRPr="002C53B5" w:rsidRDefault="003F67CF" w:rsidP="003F67CF">
      <w:pPr>
        <w:tabs>
          <w:tab w:val="left" w:pos="1260"/>
        </w:tabs>
        <w:autoSpaceDE w:val="0"/>
        <w:autoSpaceDN w:val="0"/>
        <w:adjustRightInd w:val="0"/>
        <w:ind w:firstLine="720"/>
        <w:jc w:val="both"/>
        <w:rPr>
          <w:sz w:val="28"/>
          <w:szCs w:val="28"/>
        </w:rPr>
      </w:pPr>
      <w:r w:rsidRPr="002C53B5">
        <w:rPr>
          <w:sz w:val="28"/>
          <w:szCs w:val="28"/>
        </w:rPr>
        <w:t>10.</w:t>
      </w:r>
      <w:r w:rsidRPr="002C53B5">
        <w:rPr>
          <w:sz w:val="28"/>
          <w:szCs w:val="28"/>
        </w:rPr>
        <w:tab/>
        <w:t>В случае изменения условий и обстоятельств, связанных с выполнением иной   оплачиваемой  работы, гражданский служащий уведомляет письменно об этом представителя нанимателя (работодателя) в соответствии с настоящим Порядком.</w:t>
      </w:r>
    </w:p>
    <w:p w:rsidR="003F67CF" w:rsidRPr="002C53B5" w:rsidRDefault="003F67CF" w:rsidP="003F67CF">
      <w:pPr>
        <w:autoSpaceDE w:val="0"/>
        <w:autoSpaceDN w:val="0"/>
        <w:adjustRightInd w:val="0"/>
        <w:ind w:firstLine="720"/>
        <w:jc w:val="both"/>
        <w:rPr>
          <w:sz w:val="28"/>
          <w:szCs w:val="28"/>
        </w:rPr>
      </w:pPr>
      <w:r w:rsidRPr="002C53B5">
        <w:rPr>
          <w:sz w:val="28"/>
          <w:szCs w:val="28"/>
        </w:rPr>
        <w:t>Каждый случай предполагаемых изменений (дополнений) вида деятельности, характера, места или условий работы, выполняемой гражданским служащим, требует отдельного уведомления и рассмотрения.</w:t>
      </w:r>
    </w:p>
    <w:p w:rsidR="003F67CF" w:rsidRPr="00637E66" w:rsidRDefault="003F67CF" w:rsidP="003F67CF">
      <w:pPr>
        <w:pStyle w:val="a8"/>
        <w:tabs>
          <w:tab w:val="left" w:pos="1260"/>
        </w:tabs>
        <w:spacing w:before="0" w:beforeAutospacing="0" w:after="0" w:afterAutospacing="0"/>
        <w:ind w:firstLine="720"/>
        <w:jc w:val="both"/>
        <w:textAlignment w:val="baseline"/>
        <w:rPr>
          <w:color w:val="000000" w:themeColor="text1"/>
          <w:sz w:val="28"/>
          <w:szCs w:val="28"/>
          <w:u w:val="single"/>
        </w:rPr>
      </w:pPr>
      <w:r w:rsidRPr="002C53B5">
        <w:rPr>
          <w:sz w:val="28"/>
          <w:szCs w:val="28"/>
        </w:rPr>
        <w:t>11.</w:t>
      </w:r>
      <w:r w:rsidRPr="002C53B5">
        <w:rPr>
          <w:sz w:val="28"/>
          <w:szCs w:val="28"/>
        </w:rPr>
        <w:tab/>
        <w:t xml:space="preserve">При обнаружении факта несоблюдения гражданским служащим требования предварительного уведомления </w:t>
      </w:r>
      <w:r w:rsidR="001331A0">
        <w:rPr>
          <w:sz w:val="28"/>
          <w:szCs w:val="28"/>
        </w:rPr>
        <w:t xml:space="preserve">Председателя Счетной палаты </w:t>
      </w:r>
      <w:r w:rsidRPr="002C53B5">
        <w:rPr>
          <w:sz w:val="28"/>
          <w:szCs w:val="28"/>
        </w:rPr>
        <w:t>о намерении выполнять иную оплачиваемую работу в отношении него должна быть проведена служебная проверка в порядке, предусмотренном статьей 59 Федерального закона от 27 июля 2004 года «О государственной гражданской службе Российской Федерации», в целях решения вопроса о применении дисциплинарного</w:t>
      </w:r>
      <w:r w:rsidRPr="002C53B5">
        <w:rPr>
          <w:rStyle w:val="apple-converted-space"/>
          <w:sz w:val="28"/>
          <w:szCs w:val="28"/>
        </w:rPr>
        <w:t> </w:t>
      </w:r>
      <w:hyperlink r:id="rId10" w:tooltip="Взыскание" w:history="1">
        <w:r w:rsidRPr="007B3D08">
          <w:rPr>
            <w:rStyle w:val="ad"/>
            <w:color w:val="000000" w:themeColor="text1"/>
            <w:sz w:val="28"/>
            <w:szCs w:val="28"/>
            <w:u w:val="none"/>
            <w:bdr w:val="none" w:sz="0" w:space="0" w:color="auto" w:frame="1"/>
          </w:rPr>
          <w:t>взыскания</w:t>
        </w:r>
      </w:hyperlink>
      <w:r w:rsidRPr="007B3D08">
        <w:rPr>
          <w:color w:val="000000" w:themeColor="text1"/>
          <w:sz w:val="28"/>
          <w:szCs w:val="28"/>
        </w:rPr>
        <w:t>.</w:t>
      </w:r>
    </w:p>
    <w:p w:rsidR="003F67CF" w:rsidRPr="002C53B5" w:rsidRDefault="003F67CF" w:rsidP="003F67CF">
      <w:pPr>
        <w:pStyle w:val="ConsPlusTitle"/>
        <w:ind w:firstLine="709"/>
        <w:jc w:val="both"/>
        <w:rPr>
          <w:rFonts w:ascii="Times New Roman" w:hAnsi="Times New Roman" w:cs="Times New Roman"/>
          <w:b w:val="0"/>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3F67CF">
      <w:pPr>
        <w:pStyle w:val="ConsPlusNormal"/>
        <w:jc w:val="right"/>
        <w:rPr>
          <w:rFonts w:ascii="Times New Roman" w:hAnsi="Times New Roman" w:cs="Times New Roman"/>
          <w:sz w:val="28"/>
          <w:szCs w:val="28"/>
        </w:rPr>
      </w:pPr>
    </w:p>
    <w:p w:rsidR="003F67CF" w:rsidRPr="002C53B5" w:rsidRDefault="003F67CF" w:rsidP="008351BF">
      <w:pPr>
        <w:pStyle w:val="ConsPlusNormal"/>
        <w:ind w:left="4320"/>
        <w:jc w:val="right"/>
        <w:rPr>
          <w:rFonts w:ascii="Times New Roman" w:hAnsi="Times New Roman" w:cs="Times New Roman"/>
          <w:sz w:val="24"/>
          <w:szCs w:val="24"/>
        </w:rPr>
      </w:pPr>
      <w:r w:rsidRPr="002C53B5">
        <w:rPr>
          <w:rFonts w:ascii="Times New Roman" w:hAnsi="Times New Roman" w:cs="Times New Roman"/>
          <w:sz w:val="24"/>
          <w:szCs w:val="24"/>
        </w:rPr>
        <w:br w:type="page"/>
      </w:r>
      <w:r w:rsidRPr="002C53B5">
        <w:rPr>
          <w:rFonts w:ascii="Times New Roman" w:hAnsi="Times New Roman" w:cs="Times New Roman"/>
          <w:sz w:val="24"/>
          <w:szCs w:val="24"/>
        </w:rPr>
        <w:lastRenderedPageBreak/>
        <w:t>Приложение 1</w:t>
      </w:r>
    </w:p>
    <w:p w:rsidR="003F67CF" w:rsidRPr="002C53B5" w:rsidRDefault="003F67CF" w:rsidP="008351BF">
      <w:pPr>
        <w:pStyle w:val="ConsPlusTitle"/>
        <w:ind w:left="4320"/>
        <w:jc w:val="right"/>
        <w:rPr>
          <w:rFonts w:ascii="Times New Roman" w:hAnsi="Times New Roman" w:cs="Times New Roman"/>
          <w:b w:val="0"/>
          <w:sz w:val="24"/>
          <w:szCs w:val="24"/>
        </w:rPr>
      </w:pPr>
      <w:r w:rsidRPr="002C53B5">
        <w:rPr>
          <w:rFonts w:ascii="Times New Roman" w:hAnsi="Times New Roman" w:cs="Times New Roman"/>
          <w:b w:val="0"/>
          <w:sz w:val="24"/>
          <w:szCs w:val="24"/>
        </w:rPr>
        <w:t>к Порядку уведомления лицами,</w:t>
      </w:r>
    </w:p>
    <w:p w:rsidR="003F67CF" w:rsidRPr="002C53B5" w:rsidRDefault="003F67CF" w:rsidP="008351BF">
      <w:pPr>
        <w:pStyle w:val="ConsPlusTitle"/>
        <w:ind w:left="4320"/>
        <w:jc w:val="right"/>
        <w:rPr>
          <w:rFonts w:ascii="Times New Roman" w:hAnsi="Times New Roman" w:cs="Times New Roman"/>
          <w:b w:val="0"/>
          <w:sz w:val="24"/>
          <w:szCs w:val="24"/>
        </w:rPr>
      </w:pPr>
      <w:r w:rsidRPr="002C53B5">
        <w:rPr>
          <w:rFonts w:ascii="Times New Roman" w:hAnsi="Times New Roman" w:cs="Times New Roman"/>
          <w:b w:val="0"/>
          <w:sz w:val="24"/>
          <w:szCs w:val="24"/>
        </w:rPr>
        <w:t>замещающими должности государственной</w:t>
      </w:r>
    </w:p>
    <w:p w:rsidR="008351BF" w:rsidRPr="002C53B5" w:rsidRDefault="003F67CF" w:rsidP="008351BF">
      <w:pPr>
        <w:pStyle w:val="ConsPlusTitle"/>
        <w:ind w:left="4320"/>
        <w:jc w:val="right"/>
        <w:rPr>
          <w:rFonts w:ascii="Times New Roman" w:hAnsi="Times New Roman" w:cs="Times New Roman"/>
          <w:b w:val="0"/>
          <w:sz w:val="24"/>
          <w:szCs w:val="24"/>
        </w:rPr>
      </w:pPr>
      <w:r w:rsidRPr="002C53B5">
        <w:rPr>
          <w:rFonts w:ascii="Times New Roman" w:hAnsi="Times New Roman" w:cs="Times New Roman"/>
          <w:b w:val="0"/>
          <w:sz w:val="24"/>
          <w:szCs w:val="24"/>
        </w:rPr>
        <w:t xml:space="preserve">гражданской службы в  </w:t>
      </w:r>
      <w:r w:rsidR="008351BF">
        <w:rPr>
          <w:rFonts w:ascii="Times New Roman" w:hAnsi="Times New Roman" w:cs="Times New Roman"/>
          <w:b w:val="0"/>
          <w:sz w:val="24"/>
          <w:szCs w:val="24"/>
        </w:rPr>
        <w:t>Счетной палате</w:t>
      </w:r>
    </w:p>
    <w:p w:rsidR="008351BF" w:rsidRDefault="003F67CF" w:rsidP="008351BF">
      <w:pPr>
        <w:pStyle w:val="ConsPlusTitle"/>
        <w:ind w:left="4320"/>
        <w:jc w:val="right"/>
        <w:rPr>
          <w:rFonts w:ascii="Times New Roman" w:hAnsi="Times New Roman" w:cs="Times New Roman"/>
          <w:b w:val="0"/>
          <w:sz w:val="24"/>
          <w:szCs w:val="24"/>
        </w:rPr>
      </w:pPr>
      <w:r w:rsidRPr="002C53B5">
        <w:rPr>
          <w:rFonts w:ascii="Times New Roman" w:hAnsi="Times New Roman" w:cs="Times New Roman"/>
          <w:b w:val="0"/>
          <w:sz w:val="24"/>
          <w:szCs w:val="24"/>
        </w:rPr>
        <w:t>Чукотского автономного</w:t>
      </w:r>
      <w:r w:rsidR="008351BF">
        <w:rPr>
          <w:rFonts w:ascii="Times New Roman" w:hAnsi="Times New Roman" w:cs="Times New Roman"/>
          <w:b w:val="0"/>
          <w:sz w:val="24"/>
          <w:szCs w:val="24"/>
        </w:rPr>
        <w:t xml:space="preserve"> </w:t>
      </w:r>
      <w:r w:rsidRPr="002C53B5">
        <w:rPr>
          <w:rFonts w:ascii="Times New Roman" w:hAnsi="Times New Roman" w:cs="Times New Roman"/>
          <w:b w:val="0"/>
          <w:sz w:val="24"/>
          <w:szCs w:val="24"/>
        </w:rPr>
        <w:t>округа,</w:t>
      </w:r>
    </w:p>
    <w:p w:rsidR="003F67CF" w:rsidRPr="001331A0" w:rsidRDefault="001331A0" w:rsidP="008351BF">
      <w:pPr>
        <w:pStyle w:val="ConsPlusTitle"/>
        <w:ind w:left="4320"/>
        <w:jc w:val="right"/>
        <w:rPr>
          <w:rFonts w:ascii="Times New Roman" w:hAnsi="Times New Roman" w:cs="Times New Roman"/>
          <w:b w:val="0"/>
          <w:sz w:val="24"/>
          <w:szCs w:val="24"/>
        </w:rPr>
      </w:pPr>
      <w:r w:rsidRPr="001331A0">
        <w:rPr>
          <w:rFonts w:ascii="Times New Roman" w:hAnsi="Times New Roman" w:cs="Times New Roman"/>
          <w:b w:val="0"/>
          <w:sz w:val="24"/>
          <w:szCs w:val="24"/>
        </w:rPr>
        <w:t>Председателя Счетной палаты</w:t>
      </w:r>
      <w:r w:rsidR="003F67CF" w:rsidRPr="001331A0">
        <w:rPr>
          <w:rFonts w:ascii="Times New Roman" w:hAnsi="Times New Roman" w:cs="Times New Roman"/>
          <w:b w:val="0"/>
          <w:sz w:val="24"/>
          <w:szCs w:val="24"/>
        </w:rPr>
        <w:t xml:space="preserve"> </w:t>
      </w:r>
    </w:p>
    <w:p w:rsidR="003F67CF" w:rsidRPr="002C53B5" w:rsidRDefault="003F67CF" w:rsidP="008351BF">
      <w:pPr>
        <w:pStyle w:val="ConsPlusTitle"/>
        <w:ind w:left="4320"/>
        <w:jc w:val="right"/>
        <w:rPr>
          <w:rFonts w:ascii="Times New Roman" w:hAnsi="Times New Roman" w:cs="Times New Roman"/>
          <w:b w:val="0"/>
          <w:sz w:val="24"/>
          <w:szCs w:val="24"/>
        </w:rPr>
      </w:pPr>
      <w:r w:rsidRPr="002C53B5">
        <w:rPr>
          <w:rFonts w:ascii="Times New Roman" w:hAnsi="Times New Roman" w:cs="Times New Roman"/>
          <w:b w:val="0"/>
          <w:sz w:val="24"/>
          <w:szCs w:val="24"/>
        </w:rPr>
        <w:t>о намерении выполнять иную оплачиваемую работу (о выполнении иной оплачиваемой работы) и по регистрации этих уведомлений</w:t>
      </w:r>
    </w:p>
    <w:p w:rsidR="003F67CF" w:rsidRPr="002C53B5" w:rsidRDefault="003F67CF" w:rsidP="003F67CF">
      <w:pPr>
        <w:pStyle w:val="ConsPlusNonformat"/>
        <w:jc w:val="center"/>
        <w:rPr>
          <w:rFonts w:ascii="Times New Roman" w:hAnsi="Times New Roman" w:cs="Times New Roman"/>
          <w:sz w:val="24"/>
          <w:szCs w:val="24"/>
        </w:rPr>
      </w:pPr>
    </w:p>
    <w:p w:rsidR="003F67CF" w:rsidRPr="002C53B5" w:rsidRDefault="003F67CF" w:rsidP="003F67CF">
      <w:pPr>
        <w:tabs>
          <w:tab w:val="left" w:pos="0"/>
          <w:tab w:val="center" w:pos="4677"/>
        </w:tabs>
        <w:jc w:val="center"/>
      </w:pPr>
    </w:p>
    <w:p w:rsidR="003F67CF" w:rsidRPr="002C53B5" w:rsidRDefault="003F67CF" w:rsidP="003F67CF">
      <w:pPr>
        <w:tabs>
          <w:tab w:val="left" w:pos="0"/>
          <w:tab w:val="center" w:pos="4677"/>
        </w:tabs>
        <w:jc w:val="center"/>
      </w:pPr>
      <w:r w:rsidRPr="002C53B5">
        <w:t>УВЕДОМЛЕНИЕ</w:t>
      </w:r>
    </w:p>
    <w:p w:rsidR="003F67CF" w:rsidRPr="002C53B5" w:rsidRDefault="003F67CF" w:rsidP="003F67CF">
      <w:pPr>
        <w:tabs>
          <w:tab w:val="left" w:pos="0"/>
          <w:tab w:val="left" w:pos="7200"/>
        </w:tabs>
        <w:ind w:right="-145"/>
        <w:jc w:val="center"/>
      </w:pPr>
      <w:r w:rsidRPr="002C53B5">
        <w:t xml:space="preserve">о намерении выполнять иную оплачиваемую работу </w:t>
      </w:r>
    </w:p>
    <w:p w:rsidR="003F67CF" w:rsidRPr="002C53B5" w:rsidRDefault="003F67CF" w:rsidP="003F67CF">
      <w:pPr>
        <w:tabs>
          <w:tab w:val="left" w:pos="0"/>
          <w:tab w:val="left" w:pos="7200"/>
        </w:tabs>
        <w:ind w:right="-145"/>
        <w:jc w:val="center"/>
        <w:rPr>
          <w:sz w:val="28"/>
          <w:szCs w:val="28"/>
        </w:rPr>
      </w:pPr>
      <w:r w:rsidRPr="002C53B5">
        <w:t>(о выполнении иной оплачиваемой работы)</w:t>
      </w:r>
      <w:r w:rsidRPr="002C53B5">
        <w:rPr>
          <w:rStyle w:val="ae"/>
        </w:rPr>
        <w:footnoteReference w:id="2"/>
      </w:r>
    </w:p>
    <w:p w:rsidR="003F67CF" w:rsidRPr="002C53B5" w:rsidRDefault="003F67CF" w:rsidP="003F67CF">
      <w:pPr>
        <w:tabs>
          <w:tab w:val="left" w:pos="0"/>
          <w:tab w:val="left" w:pos="7200"/>
        </w:tabs>
        <w:ind w:right="-145"/>
        <w:jc w:val="center"/>
        <w:rPr>
          <w:b/>
          <w:sz w:val="28"/>
          <w:szCs w:val="28"/>
        </w:rPr>
      </w:pPr>
    </w:p>
    <w:tbl>
      <w:tblPr>
        <w:tblW w:w="0" w:type="auto"/>
        <w:tblInd w:w="4680" w:type="dxa"/>
        <w:tblLook w:val="00A0"/>
      </w:tblPr>
      <w:tblGrid>
        <w:gridCol w:w="4891"/>
      </w:tblGrid>
      <w:tr w:rsidR="003F67CF" w:rsidRPr="002C53B5" w:rsidTr="00BF1123">
        <w:tc>
          <w:tcPr>
            <w:tcW w:w="4891" w:type="dxa"/>
          </w:tcPr>
          <w:p w:rsidR="003F67CF" w:rsidRPr="002C53B5" w:rsidRDefault="001331A0" w:rsidP="001331A0">
            <w:pPr>
              <w:rPr>
                <w:sz w:val="28"/>
                <w:szCs w:val="28"/>
              </w:rPr>
            </w:pPr>
            <w:r w:rsidRPr="001331A0">
              <w:t>Председателю Счетной палаты</w:t>
            </w:r>
            <w:r>
              <w:rPr>
                <w:sz w:val="28"/>
                <w:szCs w:val="28"/>
              </w:rPr>
              <w:t xml:space="preserve"> __________</w:t>
            </w:r>
          </w:p>
          <w:p w:rsidR="003F67CF" w:rsidRPr="002C53B5" w:rsidRDefault="003F67CF" w:rsidP="00BF1123">
            <w:pPr>
              <w:jc w:val="right"/>
              <w:rPr>
                <w:sz w:val="28"/>
                <w:szCs w:val="28"/>
              </w:rPr>
            </w:pPr>
            <w:r w:rsidRPr="002C53B5">
              <w:rPr>
                <w:sz w:val="28"/>
                <w:szCs w:val="28"/>
              </w:rPr>
              <w:t xml:space="preserve">  ________________________________</w:t>
            </w:r>
          </w:p>
          <w:p w:rsidR="003F67CF" w:rsidRPr="002C53B5" w:rsidRDefault="003F67CF" w:rsidP="00BF1123">
            <w:pPr>
              <w:rPr>
                <w:sz w:val="20"/>
                <w:szCs w:val="20"/>
              </w:rPr>
            </w:pPr>
            <w:r w:rsidRPr="002C53B5">
              <w:t xml:space="preserve">                             (</w:t>
            </w:r>
            <w:r w:rsidRPr="002C53B5">
              <w:rPr>
                <w:sz w:val="18"/>
                <w:szCs w:val="18"/>
              </w:rPr>
              <w:t>инициалы, фамилия)</w:t>
            </w:r>
          </w:p>
        </w:tc>
      </w:tr>
    </w:tbl>
    <w:p w:rsidR="003F67CF" w:rsidRPr="002C53B5" w:rsidRDefault="003F67CF" w:rsidP="003F67CF">
      <w:pPr>
        <w:rPr>
          <w:sz w:val="28"/>
          <w:szCs w:val="28"/>
        </w:rPr>
      </w:pPr>
    </w:p>
    <w:p w:rsidR="003F67CF" w:rsidRPr="002C53B5" w:rsidRDefault="003F67CF" w:rsidP="003F67CF">
      <w:pPr>
        <w:ind w:firstLine="709"/>
        <w:jc w:val="both"/>
        <w:rPr>
          <w:sz w:val="28"/>
          <w:szCs w:val="28"/>
        </w:rPr>
      </w:pPr>
      <w:r w:rsidRPr="002C53B5">
        <w:t xml:space="preserve">В соответствии с частью 2 статьи 14 Федерального закона от 27 июля </w:t>
      </w:r>
      <w:smartTag w:uri="urn:schemas-microsoft-com:office:smarttags" w:element="metricconverter">
        <w:smartTagPr>
          <w:attr w:name="ProductID" w:val="2004 г"/>
        </w:smartTagPr>
        <w:r w:rsidRPr="002C53B5">
          <w:t>2004 г</w:t>
        </w:r>
      </w:smartTag>
      <w:r w:rsidRPr="002C53B5">
        <w:t>. № 79-ФЗ «О государственной гражданской службе Российской Федерации» я,</w:t>
      </w:r>
      <w:r w:rsidRPr="002C53B5">
        <w:rPr>
          <w:sz w:val="28"/>
          <w:szCs w:val="28"/>
        </w:rPr>
        <w:t xml:space="preserve"> ____________________________________________________________________, </w:t>
      </w:r>
    </w:p>
    <w:p w:rsidR="003F67CF" w:rsidRPr="002C53B5" w:rsidRDefault="003F67CF" w:rsidP="003F67CF">
      <w:pPr>
        <w:jc w:val="center"/>
        <w:rPr>
          <w:sz w:val="18"/>
          <w:szCs w:val="18"/>
        </w:rPr>
      </w:pPr>
      <w:r w:rsidRPr="002C53B5">
        <w:rPr>
          <w:sz w:val="18"/>
          <w:szCs w:val="18"/>
        </w:rPr>
        <w:t>(Ф.И.О.)</w:t>
      </w:r>
    </w:p>
    <w:p w:rsidR="003F67CF" w:rsidRPr="002C53B5" w:rsidRDefault="003F67CF" w:rsidP="003F67CF">
      <w:pPr>
        <w:jc w:val="both"/>
      </w:pPr>
      <w:r w:rsidRPr="002C53B5">
        <w:t>замещающий(ая) должность государственной гражданской службы ________________________________________________________________________________</w:t>
      </w:r>
    </w:p>
    <w:p w:rsidR="003F67CF" w:rsidRPr="002C53B5" w:rsidRDefault="003F67CF" w:rsidP="003F67CF">
      <w:pPr>
        <w:jc w:val="both"/>
      </w:pPr>
      <w:r w:rsidRPr="002C53B5">
        <w:t>_______________________________________________________________________________,</w:t>
      </w:r>
    </w:p>
    <w:p w:rsidR="003F67CF" w:rsidRPr="002C53B5" w:rsidRDefault="003F67CF" w:rsidP="003F67CF">
      <w:pPr>
        <w:jc w:val="center"/>
        <w:rPr>
          <w:sz w:val="18"/>
          <w:szCs w:val="18"/>
        </w:rPr>
      </w:pPr>
      <w:r w:rsidRPr="002C53B5">
        <w:rPr>
          <w:sz w:val="18"/>
          <w:szCs w:val="18"/>
        </w:rPr>
        <w:t xml:space="preserve">               (наименование замещаемой должности)</w:t>
      </w:r>
    </w:p>
    <w:p w:rsidR="003F67CF" w:rsidRPr="002C53B5" w:rsidRDefault="003F67CF" w:rsidP="003F67CF">
      <w:pPr>
        <w:jc w:val="both"/>
      </w:pPr>
      <w:r w:rsidRPr="002C53B5">
        <w:t xml:space="preserve">намерен(а) выполнять (выполняю)  с «___» ___________ 20___ года  оплачиваемую деятельность: </w:t>
      </w:r>
    </w:p>
    <w:p w:rsidR="003F67CF" w:rsidRPr="002C53B5" w:rsidRDefault="003F67CF" w:rsidP="003F67CF">
      <w:r w:rsidRPr="002C53B5">
        <w:t>_______________________________________________________________________________,</w:t>
      </w:r>
    </w:p>
    <w:p w:rsidR="003F67CF" w:rsidRPr="002C53B5" w:rsidRDefault="003F67CF" w:rsidP="003F67CF">
      <w:pPr>
        <w:rPr>
          <w:sz w:val="18"/>
          <w:szCs w:val="18"/>
        </w:rPr>
      </w:pPr>
      <w:r w:rsidRPr="002C53B5">
        <w:rPr>
          <w:sz w:val="18"/>
          <w:szCs w:val="18"/>
        </w:rPr>
        <w:t xml:space="preserve">                    (указать вид деятельности: педагогическая, научная, творческая  или иная деятельность) </w:t>
      </w:r>
    </w:p>
    <w:p w:rsidR="003F67CF" w:rsidRPr="002C53B5" w:rsidRDefault="003F67CF" w:rsidP="003F67CF">
      <w:r w:rsidRPr="002C53B5">
        <w:t xml:space="preserve">по _____________________________________________________________________________ </w:t>
      </w:r>
    </w:p>
    <w:p w:rsidR="003F67CF" w:rsidRPr="002C53B5" w:rsidRDefault="003F67CF" w:rsidP="003F67CF">
      <w:pPr>
        <w:jc w:val="center"/>
        <w:rPr>
          <w:sz w:val="18"/>
          <w:szCs w:val="18"/>
        </w:rPr>
      </w:pPr>
      <w:r w:rsidRPr="002C53B5">
        <w:rPr>
          <w:sz w:val="18"/>
          <w:szCs w:val="18"/>
        </w:rPr>
        <w:t>(трудовому договору, гражданско-правовому договору, авторскому договору и т.п.)</w:t>
      </w:r>
    </w:p>
    <w:p w:rsidR="003F67CF" w:rsidRPr="002C53B5" w:rsidRDefault="003F67CF" w:rsidP="003F67CF">
      <w:r w:rsidRPr="002C53B5">
        <w:t>в ______________________________________________________________________________</w:t>
      </w:r>
    </w:p>
    <w:p w:rsidR="003F67CF" w:rsidRPr="002C53B5" w:rsidRDefault="003F67CF" w:rsidP="003F67CF">
      <w:pPr>
        <w:jc w:val="center"/>
        <w:rPr>
          <w:sz w:val="18"/>
          <w:szCs w:val="18"/>
        </w:rPr>
      </w:pPr>
      <w:r w:rsidRPr="002C53B5">
        <w:t>_______________________________________________________________________________.</w:t>
      </w:r>
      <w:r w:rsidRPr="002C53B5">
        <w:rPr>
          <w:sz w:val="20"/>
          <w:szCs w:val="20"/>
        </w:rPr>
        <w:t xml:space="preserve">                       </w:t>
      </w:r>
      <w:r w:rsidRPr="002C53B5">
        <w:rPr>
          <w:sz w:val="18"/>
          <w:szCs w:val="18"/>
        </w:rPr>
        <w:t>(полное наименование организации, где осуществляется иная оплачиваемая работа,  и  адрес данной организации)</w:t>
      </w:r>
    </w:p>
    <w:p w:rsidR="003F67CF" w:rsidRPr="002C53B5" w:rsidRDefault="003F67CF" w:rsidP="003F67CF">
      <w:r w:rsidRPr="002C53B5">
        <w:t>Работа по  ______________________________________________________________________</w:t>
      </w:r>
    </w:p>
    <w:p w:rsidR="003F67CF" w:rsidRPr="002C53B5" w:rsidRDefault="003F67CF" w:rsidP="003F67CF">
      <w:pPr>
        <w:jc w:val="center"/>
        <w:rPr>
          <w:sz w:val="18"/>
          <w:szCs w:val="18"/>
        </w:rPr>
      </w:pPr>
      <w:r w:rsidRPr="002C53B5">
        <w:t>_______________________________________________________________________________</w:t>
      </w:r>
      <w:r w:rsidRPr="002C53B5">
        <w:rPr>
          <w:sz w:val="18"/>
          <w:szCs w:val="18"/>
        </w:rPr>
        <w:t xml:space="preserve"> (указать характер выполняемой работы, например, «по обучению студентов», «по ведению бухучета»,</w:t>
      </w:r>
    </w:p>
    <w:p w:rsidR="003F67CF" w:rsidRPr="002C53B5" w:rsidRDefault="003F67CF" w:rsidP="003F67CF">
      <w:pPr>
        <w:jc w:val="center"/>
      </w:pPr>
      <w:r w:rsidRPr="002C53B5">
        <w:rPr>
          <w:sz w:val="18"/>
          <w:szCs w:val="18"/>
        </w:rPr>
        <w:t>«по написанию статей» и т.д.)</w:t>
      </w:r>
    </w:p>
    <w:p w:rsidR="003F67CF" w:rsidRPr="002C53B5" w:rsidRDefault="003F67CF" w:rsidP="003F67CF">
      <w:pPr>
        <w:jc w:val="both"/>
      </w:pPr>
      <w:r w:rsidRPr="002C53B5">
        <w:t xml:space="preserve">не повлечет возникновение конфликта интересов. При выполнении указанной   работы  обязуюсь  соблюдать  требования, предусмотренные  </w:t>
      </w:r>
      <w:hyperlink r:id="rId11" w:history="1">
        <w:r w:rsidRPr="002C53B5">
          <w:t>статьями  17</w:t>
        </w:r>
      </w:hyperlink>
      <w:r w:rsidRPr="002C53B5">
        <w:t xml:space="preserve">  и  </w:t>
      </w:r>
      <w:hyperlink r:id="rId12" w:history="1">
        <w:r w:rsidRPr="002C53B5">
          <w:t>18</w:t>
        </w:r>
      </w:hyperlink>
      <w:r w:rsidRPr="002C53B5">
        <w:t xml:space="preserve"> Федерального закона от 27 июля </w:t>
      </w:r>
      <w:smartTag w:uri="urn:schemas-microsoft-com:office:smarttags" w:element="metricconverter">
        <w:smartTagPr>
          <w:attr w:name="ProductID" w:val="2004 г"/>
        </w:smartTagPr>
        <w:r w:rsidRPr="002C53B5">
          <w:t>2004 г</w:t>
        </w:r>
      </w:smartTag>
      <w:r w:rsidRPr="002C53B5">
        <w:t>. № 79-ФЗ  «О государственной гражданской  службе  Российской  Федерации».</w:t>
      </w:r>
    </w:p>
    <w:p w:rsidR="003F67CF" w:rsidRPr="002C53B5" w:rsidRDefault="003F67CF" w:rsidP="003F67CF">
      <w:pPr>
        <w:rPr>
          <w:sz w:val="28"/>
          <w:szCs w:val="28"/>
        </w:rPr>
      </w:pPr>
      <w:r w:rsidRPr="002C53B5">
        <w:rPr>
          <w:sz w:val="28"/>
          <w:szCs w:val="28"/>
        </w:rPr>
        <w:t>_________________           _____________________</w:t>
      </w:r>
    </w:p>
    <w:p w:rsidR="003F67CF" w:rsidRPr="002C53B5" w:rsidRDefault="003F67CF" w:rsidP="003F67CF">
      <w:pPr>
        <w:tabs>
          <w:tab w:val="left" w:pos="6600"/>
          <w:tab w:val="left" w:pos="8550"/>
        </w:tabs>
        <w:rPr>
          <w:sz w:val="28"/>
          <w:szCs w:val="28"/>
        </w:rPr>
      </w:pPr>
      <w:r w:rsidRPr="002C53B5">
        <w:rPr>
          <w:sz w:val="20"/>
          <w:szCs w:val="20"/>
        </w:rPr>
        <w:t xml:space="preserve">              (подпись)                                           (расшифровка подписи)</w:t>
      </w:r>
    </w:p>
    <w:p w:rsidR="003F67CF" w:rsidRPr="002C53B5" w:rsidRDefault="003F67CF" w:rsidP="003F67CF">
      <w:pPr>
        <w:tabs>
          <w:tab w:val="left" w:pos="6600"/>
          <w:tab w:val="left" w:pos="8550"/>
        </w:tabs>
      </w:pPr>
      <w:r w:rsidRPr="002C53B5">
        <w:t>«___» __________ 20___ г.</w:t>
      </w:r>
    </w:p>
    <w:p w:rsidR="003F67CF" w:rsidRDefault="003F67CF" w:rsidP="003F67CF">
      <w:pPr>
        <w:widowControl w:val="0"/>
        <w:autoSpaceDE w:val="0"/>
        <w:autoSpaceDN w:val="0"/>
        <w:adjustRightInd w:val="0"/>
        <w:jc w:val="both"/>
        <w:outlineLvl w:val="0"/>
      </w:pPr>
    </w:p>
    <w:p w:rsidR="003F67CF" w:rsidRDefault="003F67CF" w:rsidP="003F67CF">
      <w:pPr>
        <w:widowControl w:val="0"/>
        <w:autoSpaceDE w:val="0"/>
        <w:autoSpaceDN w:val="0"/>
        <w:adjustRightInd w:val="0"/>
        <w:jc w:val="both"/>
        <w:outlineLvl w:val="0"/>
      </w:pPr>
    </w:p>
    <w:p w:rsidR="003F67CF" w:rsidRPr="002C53B5" w:rsidRDefault="003F67CF" w:rsidP="003F67CF">
      <w:pPr>
        <w:widowControl w:val="0"/>
        <w:autoSpaceDE w:val="0"/>
        <w:autoSpaceDN w:val="0"/>
        <w:adjustRightInd w:val="0"/>
        <w:jc w:val="both"/>
        <w:outlineLvl w:val="0"/>
      </w:pPr>
      <w:r w:rsidRPr="002C53B5">
        <w:lastRenderedPageBreak/>
        <w:t>Ознакомлен:</w:t>
      </w:r>
    </w:p>
    <w:tbl>
      <w:tblPr>
        <w:tblW w:w="0" w:type="auto"/>
        <w:tblLook w:val="00A0"/>
      </w:tblPr>
      <w:tblGrid>
        <w:gridCol w:w="4786"/>
        <w:gridCol w:w="4678"/>
      </w:tblGrid>
      <w:tr w:rsidR="003F67CF" w:rsidRPr="002C53B5" w:rsidTr="00BF1123">
        <w:trPr>
          <w:trHeight w:val="1685"/>
        </w:trPr>
        <w:tc>
          <w:tcPr>
            <w:tcW w:w="4786" w:type="dxa"/>
          </w:tcPr>
          <w:p w:rsidR="003F67CF" w:rsidRPr="002C53B5" w:rsidRDefault="003F67CF" w:rsidP="00BF1123">
            <w:pPr>
              <w:widowControl w:val="0"/>
              <w:autoSpaceDE w:val="0"/>
              <w:autoSpaceDN w:val="0"/>
              <w:adjustRightInd w:val="0"/>
              <w:jc w:val="both"/>
              <w:outlineLvl w:val="0"/>
              <w:rPr>
                <w:sz w:val="28"/>
                <w:szCs w:val="28"/>
              </w:rPr>
            </w:pPr>
          </w:p>
          <w:p w:rsidR="003F67CF" w:rsidRPr="002C53B5" w:rsidRDefault="003F67CF" w:rsidP="00BF1123">
            <w:pPr>
              <w:widowControl w:val="0"/>
              <w:autoSpaceDE w:val="0"/>
              <w:autoSpaceDN w:val="0"/>
              <w:adjustRightInd w:val="0"/>
              <w:jc w:val="both"/>
              <w:outlineLvl w:val="0"/>
              <w:rPr>
                <w:sz w:val="28"/>
                <w:szCs w:val="28"/>
              </w:rPr>
            </w:pPr>
            <w:r w:rsidRPr="002C53B5">
              <w:rPr>
                <w:sz w:val="28"/>
                <w:szCs w:val="28"/>
              </w:rPr>
              <w:t>_______________________________</w:t>
            </w:r>
          </w:p>
          <w:p w:rsidR="003F67CF" w:rsidRPr="002C53B5" w:rsidRDefault="003F67CF" w:rsidP="00BF1123">
            <w:pPr>
              <w:widowControl w:val="0"/>
              <w:autoSpaceDE w:val="0"/>
              <w:autoSpaceDN w:val="0"/>
              <w:adjustRightInd w:val="0"/>
              <w:jc w:val="both"/>
              <w:outlineLvl w:val="0"/>
              <w:rPr>
                <w:sz w:val="18"/>
                <w:szCs w:val="18"/>
              </w:rPr>
            </w:pPr>
            <w:r w:rsidRPr="002C53B5">
              <w:rPr>
                <w:sz w:val="18"/>
                <w:szCs w:val="18"/>
              </w:rPr>
              <w:t>(должность, Ф.И.О. руководителя структурного подразделения, в котором гражданский служащий проходит службу)</w:t>
            </w:r>
          </w:p>
          <w:p w:rsidR="003F67CF" w:rsidRPr="002C53B5" w:rsidRDefault="003F67CF" w:rsidP="00BF1123">
            <w:pPr>
              <w:widowControl w:val="0"/>
              <w:autoSpaceDE w:val="0"/>
              <w:autoSpaceDN w:val="0"/>
              <w:adjustRightInd w:val="0"/>
              <w:jc w:val="both"/>
              <w:outlineLvl w:val="0"/>
              <w:rPr>
                <w:sz w:val="28"/>
                <w:szCs w:val="28"/>
              </w:rPr>
            </w:pPr>
          </w:p>
        </w:tc>
        <w:tc>
          <w:tcPr>
            <w:tcW w:w="4678" w:type="dxa"/>
          </w:tcPr>
          <w:p w:rsidR="003F67CF" w:rsidRPr="002C53B5" w:rsidRDefault="003F67CF" w:rsidP="00BF1123">
            <w:pPr>
              <w:widowControl w:val="0"/>
              <w:autoSpaceDE w:val="0"/>
              <w:autoSpaceDN w:val="0"/>
              <w:adjustRightInd w:val="0"/>
              <w:jc w:val="right"/>
              <w:outlineLvl w:val="0"/>
              <w:rPr>
                <w:sz w:val="28"/>
                <w:szCs w:val="28"/>
              </w:rPr>
            </w:pPr>
          </w:p>
          <w:p w:rsidR="003F67CF" w:rsidRPr="002C53B5" w:rsidRDefault="003F67CF" w:rsidP="00BF1123">
            <w:pPr>
              <w:widowControl w:val="0"/>
              <w:autoSpaceDE w:val="0"/>
              <w:autoSpaceDN w:val="0"/>
              <w:adjustRightInd w:val="0"/>
              <w:jc w:val="right"/>
              <w:outlineLvl w:val="0"/>
              <w:rPr>
                <w:sz w:val="28"/>
                <w:szCs w:val="28"/>
              </w:rPr>
            </w:pPr>
            <w:r w:rsidRPr="002C53B5">
              <w:rPr>
                <w:sz w:val="28"/>
                <w:szCs w:val="28"/>
              </w:rPr>
              <w:t>_____________________</w:t>
            </w:r>
          </w:p>
          <w:p w:rsidR="003F67CF" w:rsidRPr="002C53B5" w:rsidRDefault="003F67CF" w:rsidP="00BF1123">
            <w:pPr>
              <w:widowControl w:val="0"/>
              <w:autoSpaceDE w:val="0"/>
              <w:autoSpaceDN w:val="0"/>
              <w:adjustRightInd w:val="0"/>
              <w:jc w:val="both"/>
              <w:outlineLvl w:val="0"/>
              <w:rPr>
                <w:sz w:val="18"/>
                <w:szCs w:val="18"/>
              </w:rPr>
            </w:pPr>
            <w:r w:rsidRPr="002C53B5">
              <w:rPr>
                <w:sz w:val="18"/>
                <w:szCs w:val="18"/>
              </w:rPr>
              <w:t xml:space="preserve">                                              (дата, подпись)</w:t>
            </w:r>
          </w:p>
        </w:tc>
      </w:tr>
    </w:tbl>
    <w:p w:rsidR="003F67CF" w:rsidRPr="002C53B5" w:rsidRDefault="003F67CF" w:rsidP="003F67CF">
      <w:pPr>
        <w:widowControl w:val="0"/>
        <w:autoSpaceDE w:val="0"/>
        <w:autoSpaceDN w:val="0"/>
        <w:adjustRightInd w:val="0"/>
        <w:jc w:val="both"/>
        <w:outlineLvl w:val="0"/>
        <w:rPr>
          <w:sz w:val="28"/>
          <w:szCs w:val="28"/>
        </w:rPr>
      </w:pPr>
    </w:p>
    <w:p w:rsidR="003F67CF" w:rsidRPr="002C53B5" w:rsidRDefault="003F67CF" w:rsidP="003F67CF">
      <w:pPr>
        <w:widowControl w:val="0"/>
        <w:autoSpaceDE w:val="0"/>
        <w:autoSpaceDN w:val="0"/>
        <w:adjustRightInd w:val="0"/>
        <w:jc w:val="right"/>
        <w:outlineLvl w:val="0"/>
        <w:rPr>
          <w:sz w:val="28"/>
          <w:szCs w:val="28"/>
        </w:rPr>
      </w:pPr>
    </w:p>
    <w:p w:rsidR="003F67CF" w:rsidRPr="002C53B5" w:rsidRDefault="003F67CF" w:rsidP="003F67CF">
      <w:pPr>
        <w:widowControl w:val="0"/>
        <w:autoSpaceDE w:val="0"/>
        <w:autoSpaceDN w:val="0"/>
        <w:adjustRightInd w:val="0"/>
        <w:jc w:val="right"/>
        <w:outlineLvl w:val="0"/>
        <w:rPr>
          <w:sz w:val="28"/>
          <w:szCs w:val="28"/>
        </w:rPr>
      </w:pPr>
    </w:p>
    <w:tbl>
      <w:tblPr>
        <w:tblW w:w="0" w:type="auto"/>
        <w:tblLook w:val="00A0"/>
      </w:tblPr>
      <w:tblGrid>
        <w:gridCol w:w="5778"/>
        <w:gridCol w:w="3791"/>
      </w:tblGrid>
      <w:tr w:rsidR="003F67CF" w:rsidRPr="002C53B5" w:rsidTr="00BF1123">
        <w:tc>
          <w:tcPr>
            <w:tcW w:w="5778" w:type="dxa"/>
          </w:tcPr>
          <w:p w:rsidR="003F67CF" w:rsidRPr="002C53B5" w:rsidRDefault="003F67CF" w:rsidP="00BF1123">
            <w:pPr>
              <w:widowControl w:val="0"/>
              <w:autoSpaceDE w:val="0"/>
              <w:autoSpaceDN w:val="0"/>
              <w:adjustRightInd w:val="0"/>
              <w:jc w:val="both"/>
              <w:outlineLvl w:val="0"/>
            </w:pPr>
            <w:r w:rsidRPr="002C53B5">
              <w:t>Регистрационный номер в журнале регистрации уведомлений</w:t>
            </w:r>
          </w:p>
          <w:p w:rsidR="003F67CF" w:rsidRPr="002C53B5" w:rsidRDefault="003F67CF" w:rsidP="00BF1123">
            <w:pPr>
              <w:widowControl w:val="0"/>
              <w:autoSpaceDE w:val="0"/>
              <w:autoSpaceDN w:val="0"/>
              <w:adjustRightInd w:val="0"/>
              <w:jc w:val="both"/>
              <w:outlineLvl w:val="0"/>
            </w:pPr>
          </w:p>
        </w:tc>
        <w:tc>
          <w:tcPr>
            <w:tcW w:w="3791" w:type="dxa"/>
          </w:tcPr>
          <w:p w:rsidR="003F67CF" w:rsidRPr="002C53B5" w:rsidRDefault="003F67CF" w:rsidP="00BF1123">
            <w:pPr>
              <w:widowControl w:val="0"/>
              <w:autoSpaceDE w:val="0"/>
              <w:autoSpaceDN w:val="0"/>
              <w:adjustRightInd w:val="0"/>
              <w:jc w:val="both"/>
              <w:outlineLvl w:val="0"/>
            </w:pPr>
          </w:p>
          <w:p w:rsidR="003F67CF" w:rsidRPr="002C53B5" w:rsidRDefault="003F67CF" w:rsidP="00BF1123">
            <w:pPr>
              <w:widowControl w:val="0"/>
              <w:autoSpaceDE w:val="0"/>
              <w:autoSpaceDN w:val="0"/>
              <w:adjustRightInd w:val="0"/>
              <w:jc w:val="both"/>
              <w:outlineLvl w:val="0"/>
            </w:pPr>
            <w:r w:rsidRPr="002C53B5">
              <w:t>__________</w:t>
            </w:r>
          </w:p>
        </w:tc>
      </w:tr>
      <w:tr w:rsidR="003F67CF" w:rsidRPr="002C53B5" w:rsidTr="00BF1123">
        <w:tc>
          <w:tcPr>
            <w:tcW w:w="5778" w:type="dxa"/>
          </w:tcPr>
          <w:p w:rsidR="003F67CF" w:rsidRPr="002C53B5" w:rsidRDefault="003F67CF" w:rsidP="00BF1123">
            <w:pPr>
              <w:widowControl w:val="0"/>
              <w:autoSpaceDE w:val="0"/>
              <w:autoSpaceDN w:val="0"/>
              <w:adjustRightInd w:val="0"/>
              <w:jc w:val="both"/>
              <w:outlineLvl w:val="0"/>
            </w:pPr>
            <w:r w:rsidRPr="002C53B5">
              <w:t xml:space="preserve">Дата регистрации уведомления </w:t>
            </w:r>
          </w:p>
          <w:p w:rsidR="003F67CF" w:rsidRPr="002C53B5" w:rsidRDefault="003F67CF" w:rsidP="00BF1123">
            <w:pPr>
              <w:widowControl w:val="0"/>
              <w:autoSpaceDE w:val="0"/>
              <w:autoSpaceDN w:val="0"/>
              <w:adjustRightInd w:val="0"/>
              <w:jc w:val="both"/>
              <w:outlineLvl w:val="0"/>
            </w:pPr>
          </w:p>
        </w:tc>
        <w:tc>
          <w:tcPr>
            <w:tcW w:w="3791" w:type="dxa"/>
          </w:tcPr>
          <w:p w:rsidR="003F67CF" w:rsidRPr="002C53B5" w:rsidRDefault="003F67CF" w:rsidP="00BF1123">
            <w:pPr>
              <w:widowControl w:val="0"/>
              <w:autoSpaceDE w:val="0"/>
              <w:autoSpaceDN w:val="0"/>
              <w:adjustRightInd w:val="0"/>
              <w:jc w:val="both"/>
              <w:outlineLvl w:val="0"/>
            </w:pPr>
            <w:r w:rsidRPr="002C53B5">
              <w:t>«_____» ___________ 20 ___   г.</w:t>
            </w:r>
          </w:p>
        </w:tc>
      </w:tr>
      <w:tr w:rsidR="003F67CF" w:rsidRPr="002C53B5" w:rsidTr="00BF1123">
        <w:tc>
          <w:tcPr>
            <w:tcW w:w="5778" w:type="dxa"/>
          </w:tcPr>
          <w:p w:rsidR="003F67CF" w:rsidRPr="002C53B5" w:rsidRDefault="003F67CF" w:rsidP="00BF1123">
            <w:pPr>
              <w:widowControl w:val="0"/>
              <w:autoSpaceDE w:val="0"/>
              <w:autoSpaceDN w:val="0"/>
              <w:adjustRightInd w:val="0"/>
              <w:jc w:val="both"/>
              <w:outlineLvl w:val="0"/>
              <w:rPr>
                <w:sz w:val="18"/>
                <w:szCs w:val="18"/>
              </w:rPr>
            </w:pPr>
            <w:r w:rsidRPr="002C53B5">
              <w:rPr>
                <w:sz w:val="18"/>
                <w:szCs w:val="18"/>
              </w:rPr>
              <w:t>__________________________________________</w:t>
            </w:r>
          </w:p>
          <w:p w:rsidR="003F67CF" w:rsidRPr="002C53B5" w:rsidRDefault="003F67CF" w:rsidP="00BF1123">
            <w:pPr>
              <w:widowControl w:val="0"/>
              <w:autoSpaceDE w:val="0"/>
              <w:autoSpaceDN w:val="0"/>
              <w:adjustRightInd w:val="0"/>
              <w:jc w:val="both"/>
              <w:outlineLvl w:val="0"/>
              <w:rPr>
                <w:sz w:val="18"/>
                <w:szCs w:val="18"/>
              </w:rPr>
            </w:pPr>
            <w:r w:rsidRPr="002C53B5">
              <w:rPr>
                <w:sz w:val="18"/>
                <w:szCs w:val="18"/>
              </w:rPr>
              <w:t xml:space="preserve">          (фамилия, инициалы гражданского</w:t>
            </w:r>
          </w:p>
          <w:p w:rsidR="003F67CF" w:rsidRPr="002C53B5" w:rsidRDefault="003F67CF" w:rsidP="00BF1123">
            <w:pPr>
              <w:widowControl w:val="0"/>
              <w:autoSpaceDE w:val="0"/>
              <w:autoSpaceDN w:val="0"/>
              <w:adjustRightInd w:val="0"/>
              <w:jc w:val="both"/>
              <w:outlineLvl w:val="0"/>
              <w:rPr>
                <w:sz w:val="18"/>
                <w:szCs w:val="18"/>
              </w:rPr>
            </w:pPr>
            <w:r w:rsidRPr="002C53B5">
              <w:rPr>
                <w:sz w:val="18"/>
                <w:szCs w:val="18"/>
              </w:rPr>
              <w:t xml:space="preserve"> служащего, зарегистрировавшего уведомление)</w:t>
            </w:r>
          </w:p>
        </w:tc>
        <w:tc>
          <w:tcPr>
            <w:tcW w:w="3791" w:type="dxa"/>
          </w:tcPr>
          <w:p w:rsidR="003F67CF" w:rsidRPr="002C53B5" w:rsidRDefault="003F67CF" w:rsidP="00BF1123">
            <w:pPr>
              <w:widowControl w:val="0"/>
              <w:autoSpaceDE w:val="0"/>
              <w:autoSpaceDN w:val="0"/>
              <w:adjustRightInd w:val="0"/>
              <w:jc w:val="both"/>
              <w:outlineLvl w:val="0"/>
              <w:rPr>
                <w:sz w:val="18"/>
                <w:szCs w:val="18"/>
              </w:rPr>
            </w:pPr>
            <w:r w:rsidRPr="002C53B5">
              <w:rPr>
                <w:sz w:val="18"/>
                <w:szCs w:val="18"/>
              </w:rPr>
              <w:t>______________________________________</w:t>
            </w:r>
          </w:p>
          <w:p w:rsidR="003F67CF" w:rsidRPr="002C53B5" w:rsidRDefault="003F67CF" w:rsidP="00BF1123">
            <w:pPr>
              <w:widowControl w:val="0"/>
              <w:autoSpaceDE w:val="0"/>
              <w:autoSpaceDN w:val="0"/>
              <w:adjustRightInd w:val="0"/>
              <w:jc w:val="center"/>
              <w:outlineLvl w:val="0"/>
              <w:rPr>
                <w:sz w:val="18"/>
                <w:szCs w:val="18"/>
              </w:rPr>
            </w:pPr>
            <w:r w:rsidRPr="002C53B5">
              <w:rPr>
                <w:sz w:val="18"/>
                <w:szCs w:val="18"/>
              </w:rPr>
              <w:t>(подпись гражданского  служащего зарегистрировавшего уведомление)</w:t>
            </w:r>
          </w:p>
        </w:tc>
      </w:tr>
    </w:tbl>
    <w:p w:rsidR="003F67CF" w:rsidRPr="002C53B5" w:rsidRDefault="003F67CF" w:rsidP="003F67CF">
      <w:pPr>
        <w:widowControl w:val="0"/>
        <w:autoSpaceDE w:val="0"/>
        <w:autoSpaceDN w:val="0"/>
        <w:adjustRightInd w:val="0"/>
        <w:jc w:val="both"/>
        <w:rPr>
          <w:sz w:val="28"/>
          <w:szCs w:val="28"/>
        </w:rPr>
      </w:pPr>
    </w:p>
    <w:p w:rsidR="003F67CF" w:rsidRPr="002C53B5" w:rsidRDefault="003F67CF" w:rsidP="003F67CF">
      <w:pPr>
        <w:pStyle w:val="ConsPlusNonformat"/>
        <w:jc w:val="center"/>
        <w:rPr>
          <w:rFonts w:ascii="Times New Roman" w:hAnsi="Times New Roman" w:cs="Times New Roman"/>
          <w:sz w:val="24"/>
          <w:szCs w:val="24"/>
        </w:rPr>
      </w:pPr>
    </w:p>
    <w:p w:rsidR="003F67CF" w:rsidRPr="002C53B5" w:rsidRDefault="003F67CF" w:rsidP="003F67CF">
      <w:pPr>
        <w:pStyle w:val="ConsPlusNonformat"/>
        <w:jc w:val="center"/>
        <w:rPr>
          <w:rFonts w:ascii="Times New Roman" w:hAnsi="Times New Roman" w:cs="Times New Roman"/>
          <w:sz w:val="24"/>
          <w:szCs w:val="24"/>
        </w:rPr>
      </w:pPr>
    </w:p>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 w:rsidR="003F67CF" w:rsidRPr="002C53B5" w:rsidRDefault="003F67CF" w:rsidP="003F67CF">
      <w:pPr>
        <w:pStyle w:val="ConsPlusNormal"/>
        <w:jc w:val="center"/>
        <w:rPr>
          <w:rFonts w:ascii="Times New Roman" w:hAnsi="Times New Roman" w:cs="Times New Roman"/>
          <w:sz w:val="24"/>
          <w:szCs w:val="24"/>
        </w:rPr>
        <w:sectPr w:rsidR="003F67CF" w:rsidRPr="002C53B5" w:rsidSect="002C53B5">
          <w:pgSz w:w="11907" w:h="16840" w:code="9"/>
          <w:pgMar w:top="1134" w:right="709" w:bottom="1134" w:left="1559" w:header="720" w:footer="720" w:gutter="0"/>
          <w:cols w:space="708"/>
          <w:titlePg/>
          <w:docGrid w:linePitch="360"/>
        </w:sectPr>
      </w:pPr>
    </w:p>
    <w:p w:rsidR="00BF3E2D" w:rsidRPr="002C53B5" w:rsidRDefault="00BF3E2D" w:rsidP="008351BF">
      <w:pPr>
        <w:pStyle w:val="ConsPlusNormal"/>
        <w:ind w:left="9180"/>
        <w:jc w:val="right"/>
        <w:rPr>
          <w:rFonts w:ascii="Times New Roman" w:hAnsi="Times New Roman" w:cs="Times New Roman"/>
          <w:sz w:val="24"/>
          <w:szCs w:val="24"/>
        </w:rPr>
      </w:pPr>
      <w:r w:rsidRPr="002C53B5">
        <w:rPr>
          <w:rFonts w:ascii="Times New Roman" w:hAnsi="Times New Roman" w:cs="Times New Roman"/>
          <w:sz w:val="24"/>
          <w:szCs w:val="24"/>
        </w:rPr>
        <w:lastRenderedPageBreak/>
        <w:t>Приложение 2</w:t>
      </w:r>
    </w:p>
    <w:p w:rsidR="00BF3E2D" w:rsidRPr="002C53B5" w:rsidRDefault="00BF3E2D" w:rsidP="008351BF">
      <w:pPr>
        <w:pStyle w:val="ConsPlusTitle"/>
        <w:ind w:left="9180"/>
        <w:jc w:val="right"/>
        <w:rPr>
          <w:rFonts w:ascii="Times New Roman" w:hAnsi="Times New Roman" w:cs="Times New Roman"/>
          <w:b w:val="0"/>
          <w:sz w:val="24"/>
          <w:szCs w:val="24"/>
        </w:rPr>
      </w:pPr>
      <w:r w:rsidRPr="002C53B5">
        <w:rPr>
          <w:rFonts w:ascii="Times New Roman" w:hAnsi="Times New Roman" w:cs="Times New Roman"/>
          <w:b w:val="0"/>
          <w:sz w:val="24"/>
          <w:szCs w:val="24"/>
        </w:rPr>
        <w:t xml:space="preserve">к Порядку уведомления лицами, замещающими должности государственной гражданской службы в  </w:t>
      </w:r>
      <w:r w:rsidR="004F5F69">
        <w:rPr>
          <w:rFonts w:ascii="Times New Roman" w:hAnsi="Times New Roman" w:cs="Times New Roman"/>
          <w:b w:val="0"/>
          <w:sz w:val="24"/>
          <w:szCs w:val="24"/>
        </w:rPr>
        <w:t>Счетной палате</w:t>
      </w:r>
      <w:r w:rsidR="008351BF">
        <w:rPr>
          <w:rFonts w:ascii="Times New Roman" w:hAnsi="Times New Roman" w:cs="Times New Roman"/>
          <w:b w:val="0"/>
          <w:sz w:val="24"/>
          <w:szCs w:val="24"/>
        </w:rPr>
        <w:t xml:space="preserve"> </w:t>
      </w:r>
      <w:r w:rsidRPr="002C53B5">
        <w:rPr>
          <w:rFonts w:ascii="Times New Roman" w:hAnsi="Times New Roman" w:cs="Times New Roman"/>
          <w:b w:val="0"/>
          <w:sz w:val="24"/>
          <w:szCs w:val="24"/>
        </w:rPr>
        <w:t xml:space="preserve">Чукотского автономного округа, </w:t>
      </w:r>
      <w:r w:rsidR="00B10601">
        <w:rPr>
          <w:rFonts w:ascii="Times New Roman" w:hAnsi="Times New Roman" w:cs="Times New Roman"/>
          <w:b w:val="0"/>
          <w:sz w:val="24"/>
          <w:szCs w:val="24"/>
        </w:rPr>
        <w:t>Председателя</w:t>
      </w:r>
      <w:r w:rsidR="001331A0">
        <w:rPr>
          <w:rFonts w:ascii="Times New Roman" w:hAnsi="Times New Roman" w:cs="Times New Roman"/>
          <w:b w:val="0"/>
          <w:sz w:val="24"/>
          <w:szCs w:val="24"/>
        </w:rPr>
        <w:t xml:space="preserve"> Счетной палаты </w:t>
      </w:r>
      <w:r w:rsidRPr="002C53B5">
        <w:rPr>
          <w:rFonts w:ascii="Times New Roman" w:hAnsi="Times New Roman" w:cs="Times New Roman"/>
          <w:b w:val="0"/>
          <w:sz w:val="24"/>
          <w:szCs w:val="24"/>
        </w:rPr>
        <w:t>о намерении выполнять иную оплачиваемую работу (о выполнении иной оплачиваемой работы) и по регистрации этих уведомлений</w:t>
      </w:r>
    </w:p>
    <w:p w:rsidR="00BF3E2D" w:rsidRPr="002C53B5" w:rsidRDefault="00BF3E2D" w:rsidP="00BF3E2D">
      <w:pPr>
        <w:pStyle w:val="ConsPlusNormal"/>
        <w:jc w:val="center"/>
        <w:rPr>
          <w:rFonts w:ascii="Times New Roman" w:hAnsi="Times New Roman" w:cs="Times New Roman"/>
          <w:sz w:val="24"/>
          <w:szCs w:val="24"/>
        </w:rPr>
      </w:pPr>
    </w:p>
    <w:p w:rsidR="00BF3E2D" w:rsidRPr="002C53B5" w:rsidRDefault="00BF3E2D" w:rsidP="00BF3E2D">
      <w:pPr>
        <w:pStyle w:val="ConsPlusNormal"/>
        <w:jc w:val="center"/>
        <w:rPr>
          <w:rFonts w:ascii="Times New Roman" w:hAnsi="Times New Roman" w:cs="Times New Roman"/>
          <w:sz w:val="24"/>
          <w:szCs w:val="24"/>
        </w:rPr>
      </w:pPr>
    </w:p>
    <w:p w:rsidR="00BF3E2D" w:rsidRPr="002C53B5" w:rsidRDefault="00BF3E2D" w:rsidP="00BF3E2D">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Журнал</w:t>
      </w:r>
    </w:p>
    <w:p w:rsidR="00BF3E2D" w:rsidRPr="002C53B5" w:rsidRDefault="00BF3E2D" w:rsidP="00BF3E2D">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регистрации уведомлений о намерении выполнять иную</w:t>
      </w:r>
    </w:p>
    <w:p w:rsidR="00BF3E2D" w:rsidRPr="002C53B5" w:rsidRDefault="00BF3E2D" w:rsidP="00BF3E2D">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оплачиваемую работу (о выполнении иной оплачиваемой работы)</w:t>
      </w:r>
    </w:p>
    <w:p w:rsidR="00BF3E2D" w:rsidRPr="002C53B5" w:rsidRDefault="00BF3E2D" w:rsidP="00BF3E2D">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в_______________________________________________________________________________</w:t>
      </w:r>
    </w:p>
    <w:p w:rsidR="00BF3E2D" w:rsidRPr="002C53B5" w:rsidRDefault="00BF3E2D" w:rsidP="00BF3E2D">
      <w:pPr>
        <w:pStyle w:val="ConsPlusNormal"/>
        <w:jc w:val="center"/>
        <w:rPr>
          <w:rFonts w:ascii="Times New Roman" w:hAnsi="Times New Roman" w:cs="Times New Roman"/>
          <w:sz w:val="18"/>
          <w:szCs w:val="18"/>
        </w:rPr>
      </w:pPr>
      <w:r w:rsidRPr="002C53B5">
        <w:rPr>
          <w:rFonts w:ascii="Times New Roman" w:hAnsi="Times New Roman" w:cs="Times New Roman"/>
          <w:sz w:val="18"/>
          <w:szCs w:val="18"/>
        </w:rPr>
        <w:t>(наименование исполнительного органа государственной власти Чукотского автономного округа)</w:t>
      </w:r>
    </w:p>
    <w:tbl>
      <w:tblPr>
        <w:tblpPr w:leftFromText="180" w:rightFromText="180" w:vertAnchor="text" w:horzAnchor="margin" w:tblpX="-298" w:tblpY="112"/>
        <w:tblW w:w="15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60"/>
        <w:gridCol w:w="1390"/>
        <w:gridCol w:w="1538"/>
        <w:gridCol w:w="1627"/>
        <w:gridCol w:w="1775"/>
        <w:gridCol w:w="1564"/>
        <w:gridCol w:w="1696"/>
        <w:gridCol w:w="1559"/>
        <w:gridCol w:w="1843"/>
        <w:gridCol w:w="1439"/>
      </w:tblGrid>
      <w:tr w:rsidR="00BF3E2D" w:rsidRPr="002C53B5" w:rsidTr="00BF1123">
        <w:tc>
          <w:tcPr>
            <w:tcW w:w="1260" w:type="dxa"/>
          </w:tcPr>
          <w:p w:rsidR="00BF3E2D" w:rsidRPr="002C53B5" w:rsidRDefault="00BF3E2D" w:rsidP="00BF1123">
            <w:pPr>
              <w:pStyle w:val="ConsPlusNormal"/>
              <w:rPr>
                <w:rFonts w:ascii="Times New Roman" w:hAnsi="Times New Roman" w:cs="Times New Roman"/>
                <w:sz w:val="24"/>
                <w:szCs w:val="24"/>
              </w:rPr>
            </w:pPr>
            <w:r w:rsidRPr="002C53B5">
              <w:rPr>
                <w:rFonts w:ascii="Times New Roman" w:hAnsi="Times New Roman" w:cs="Times New Roman"/>
                <w:sz w:val="24"/>
                <w:szCs w:val="24"/>
              </w:rPr>
              <w:t xml:space="preserve">   № п/п</w:t>
            </w:r>
          </w:p>
          <w:p w:rsidR="00BF3E2D" w:rsidRPr="002C53B5" w:rsidRDefault="00BF3E2D" w:rsidP="00BF1123">
            <w:pPr>
              <w:pStyle w:val="ConsPlusNormal"/>
              <w:jc w:val="center"/>
              <w:rPr>
                <w:rFonts w:ascii="Times New Roman" w:hAnsi="Times New Roman" w:cs="Times New Roman"/>
                <w:sz w:val="24"/>
                <w:szCs w:val="24"/>
              </w:rPr>
            </w:pPr>
          </w:p>
        </w:tc>
        <w:tc>
          <w:tcPr>
            <w:tcW w:w="1390" w:type="dxa"/>
          </w:tcPr>
          <w:p w:rsidR="00BF3E2D" w:rsidRPr="002C53B5" w:rsidRDefault="00BF3E2D" w:rsidP="00BF1123">
            <w:pPr>
              <w:pStyle w:val="ConsPlusNormal"/>
              <w:ind w:firstLine="118"/>
              <w:jc w:val="center"/>
              <w:rPr>
                <w:rFonts w:ascii="Times New Roman" w:hAnsi="Times New Roman" w:cs="Times New Roman"/>
                <w:sz w:val="22"/>
                <w:szCs w:val="22"/>
              </w:rPr>
            </w:pPr>
            <w:r w:rsidRPr="002C53B5">
              <w:rPr>
                <w:rFonts w:ascii="Times New Roman" w:hAnsi="Times New Roman" w:cs="Times New Roman"/>
                <w:sz w:val="22"/>
                <w:szCs w:val="22"/>
              </w:rPr>
              <w:t>Дата регистрации уведомления</w:t>
            </w:r>
          </w:p>
        </w:tc>
        <w:tc>
          <w:tcPr>
            <w:tcW w:w="1538" w:type="dxa"/>
          </w:tcPr>
          <w:p w:rsidR="00BF3E2D" w:rsidRPr="002C53B5" w:rsidRDefault="00BF3E2D" w:rsidP="00BF1123">
            <w:pPr>
              <w:pStyle w:val="ConsPlusNormal"/>
              <w:jc w:val="center"/>
              <w:rPr>
                <w:rFonts w:ascii="Times New Roman" w:hAnsi="Times New Roman" w:cs="Times New Roman"/>
                <w:sz w:val="22"/>
                <w:szCs w:val="22"/>
              </w:rPr>
            </w:pPr>
            <w:r w:rsidRPr="002C53B5">
              <w:rPr>
                <w:rFonts w:ascii="Times New Roman" w:hAnsi="Times New Roman" w:cs="Times New Roman"/>
                <w:sz w:val="22"/>
                <w:szCs w:val="22"/>
              </w:rPr>
              <w:t>Ф.И.О., должность гражданского служащего, представившего уведомление</w:t>
            </w:r>
          </w:p>
        </w:tc>
        <w:tc>
          <w:tcPr>
            <w:tcW w:w="1627" w:type="dxa"/>
          </w:tcPr>
          <w:p w:rsidR="00BF3E2D" w:rsidRPr="002C53B5" w:rsidRDefault="00BF3E2D" w:rsidP="00BF1123">
            <w:pPr>
              <w:pStyle w:val="ConsPlusNormal"/>
              <w:jc w:val="center"/>
              <w:rPr>
                <w:rFonts w:ascii="Times New Roman" w:hAnsi="Times New Roman" w:cs="Times New Roman"/>
                <w:sz w:val="22"/>
                <w:szCs w:val="22"/>
              </w:rPr>
            </w:pPr>
            <w:r w:rsidRPr="002C53B5">
              <w:rPr>
                <w:rFonts w:ascii="Times New Roman" w:hAnsi="Times New Roman" w:cs="Times New Roman"/>
                <w:sz w:val="22"/>
                <w:szCs w:val="22"/>
              </w:rPr>
              <w:t>Краткое содержание уведомления (характер деятельности)</w:t>
            </w:r>
          </w:p>
        </w:tc>
        <w:tc>
          <w:tcPr>
            <w:tcW w:w="1775" w:type="dxa"/>
          </w:tcPr>
          <w:p w:rsidR="00BF3E2D" w:rsidRPr="002C53B5" w:rsidRDefault="00BF3E2D" w:rsidP="00BF1123">
            <w:pPr>
              <w:pStyle w:val="ConsPlusNormal"/>
              <w:ind w:firstLine="44"/>
              <w:jc w:val="center"/>
              <w:rPr>
                <w:rFonts w:ascii="Times New Roman" w:hAnsi="Times New Roman" w:cs="Times New Roman"/>
                <w:sz w:val="22"/>
                <w:szCs w:val="22"/>
              </w:rPr>
            </w:pPr>
            <w:r w:rsidRPr="002C53B5">
              <w:rPr>
                <w:rFonts w:ascii="Times New Roman" w:hAnsi="Times New Roman" w:cs="Times New Roman"/>
                <w:sz w:val="22"/>
                <w:szCs w:val="22"/>
              </w:rPr>
              <w:t>Наименование организации, где осуществляется иная оплачиваемая работа</w:t>
            </w:r>
          </w:p>
        </w:tc>
        <w:tc>
          <w:tcPr>
            <w:tcW w:w="1564" w:type="dxa"/>
          </w:tcPr>
          <w:p w:rsidR="00BF3E2D" w:rsidRPr="002C53B5" w:rsidRDefault="00BF3E2D" w:rsidP="00BF1123">
            <w:pPr>
              <w:pStyle w:val="ConsPlusNormal"/>
              <w:jc w:val="center"/>
              <w:rPr>
                <w:rFonts w:ascii="Times New Roman" w:hAnsi="Times New Roman" w:cs="Times New Roman"/>
                <w:sz w:val="22"/>
                <w:szCs w:val="22"/>
              </w:rPr>
            </w:pPr>
            <w:r w:rsidRPr="002C53B5">
              <w:rPr>
                <w:rFonts w:ascii="Times New Roman" w:hAnsi="Times New Roman" w:cs="Times New Roman"/>
                <w:sz w:val="22"/>
                <w:szCs w:val="22"/>
              </w:rPr>
              <w:t>Срок выполнения работы</w:t>
            </w:r>
          </w:p>
        </w:tc>
        <w:tc>
          <w:tcPr>
            <w:tcW w:w="1696" w:type="dxa"/>
          </w:tcPr>
          <w:p w:rsidR="00BF3E2D" w:rsidRPr="002C53B5" w:rsidRDefault="00BF3E2D" w:rsidP="00BF1123">
            <w:pPr>
              <w:pStyle w:val="ConsPlusNormal"/>
              <w:jc w:val="center"/>
              <w:rPr>
                <w:rFonts w:ascii="Times New Roman" w:hAnsi="Times New Roman" w:cs="Times New Roman"/>
                <w:sz w:val="22"/>
                <w:szCs w:val="22"/>
              </w:rPr>
            </w:pPr>
            <w:r w:rsidRPr="002C53B5">
              <w:rPr>
                <w:rFonts w:ascii="Times New Roman" w:hAnsi="Times New Roman" w:cs="Times New Roman"/>
                <w:sz w:val="22"/>
                <w:szCs w:val="22"/>
              </w:rPr>
              <w:t>Наличие отметки об ознакомлении с уведомлением представителя нанимателя</w:t>
            </w:r>
          </w:p>
        </w:tc>
        <w:tc>
          <w:tcPr>
            <w:tcW w:w="1559" w:type="dxa"/>
          </w:tcPr>
          <w:p w:rsidR="00BF3E2D" w:rsidRPr="002C53B5" w:rsidRDefault="00BF3E2D" w:rsidP="00BF1123">
            <w:pPr>
              <w:pStyle w:val="ConsPlusNormal"/>
              <w:jc w:val="center"/>
              <w:rPr>
                <w:rFonts w:ascii="Times New Roman" w:hAnsi="Times New Roman" w:cs="Times New Roman"/>
                <w:sz w:val="22"/>
                <w:szCs w:val="22"/>
              </w:rPr>
            </w:pPr>
            <w:r w:rsidRPr="002C53B5">
              <w:rPr>
                <w:rFonts w:ascii="Times New Roman" w:hAnsi="Times New Roman" w:cs="Times New Roman"/>
                <w:sz w:val="22"/>
                <w:szCs w:val="22"/>
              </w:rPr>
              <w:t>Ф.И.О., подпись гражданского служащего, принявшего уведомление, и дата регистрации уведомления</w:t>
            </w:r>
          </w:p>
        </w:tc>
        <w:tc>
          <w:tcPr>
            <w:tcW w:w="1843" w:type="dxa"/>
          </w:tcPr>
          <w:p w:rsidR="00BF3E2D" w:rsidRPr="002C53B5" w:rsidRDefault="00BF3E2D" w:rsidP="00BF1123">
            <w:pPr>
              <w:pStyle w:val="ConsPlusNormal"/>
              <w:ind w:firstLine="10"/>
              <w:jc w:val="center"/>
              <w:rPr>
                <w:rFonts w:ascii="Times New Roman" w:hAnsi="Times New Roman" w:cs="Times New Roman"/>
                <w:sz w:val="22"/>
                <w:szCs w:val="22"/>
              </w:rPr>
            </w:pPr>
            <w:r w:rsidRPr="002C53B5">
              <w:rPr>
                <w:rFonts w:ascii="Times New Roman" w:hAnsi="Times New Roman" w:cs="Times New Roman"/>
                <w:sz w:val="22"/>
                <w:szCs w:val="22"/>
              </w:rPr>
              <w:t xml:space="preserve">Принятое решение Комиссией по урегулированию конфликта интересов </w:t>
            </w:r>
          </w:p>
          <w:p w:rsidR="00BF3E2D" w:rsidRPr="002C53B5" w:rsidRDefault="00BF3E2D" w:rsidP="00BF1123">
            <w:pPr>
              <w:pStyle w:val="ConsPlusNormal"/>
              <w:ind w:firstLine="10"/>
              <w:jc w:val="center"/>
              <w:rPr>
                <w:rFonts w:ascii="Times New Roman" w:hAnsi="Times New Roman" w:cs="Times New Roman"/>
                <w:sz w:val="22"/>
                <w:szCs w:val="22"/>
              </w:rPr>
            </w:pPr>
            <w:r w:rsidRPr="002C53B5">
              <w:rPr>
                <w:rFonts w:ascii="Times New Roman" w:hAnsi="Times New Roman" w:cs="Times New Roman"/>
                <w:sz w:val="22"/>
                <w:szCs w:val="22"/>
              </w:rPr>
              <w:t>(если уведомление рассматривалось)</w:t>
            </w:r>
          </w:p>
        </w:tc>
        <w:tc>
          <w:tcPr>
            <w:tcW w:w="1439" w:type="dxa"/>
          </w:tcPr>
          <w:p w:rsidR="00BF3E2D" w:rsidRPr="002C53B5" w:rsidRDefault="00BF3E2D" w:rsidP="00BF1123">
            <w:pPr>
              <w:pStyle w:val="ConsPlusNormal"/>
              <w:ind w:firstLine="40"/>
              <w:jc w:val="center"/>
              <w:rPr>
                <w:rFonts w:ascii="Times New Roman" w:hAnsi="Times New Roman" w:cs="Times New Roman"/>
                <w:sz w:val="22"/>
                <w:szCs w:val="22"/>
              </w:rPr>
            </w:pPr>
            <w:r w:rsidRPr="002C53B5">
              <w:rPr>
                <w:rFonts w:ascii="Times New Roman" w:hAnsi="Times New Roman" w:cs="Times New Roman"/>
                <w:sz w:val="22"/>
                <w:szCs w:val="22"/>
              </w:rPr>
              <w:t>Примечание</w:t>
            </w:r>
          </w:p>
        </w:tc>
      </w:tr>
      <w:tr w:rsidR="00BF3E2D" w:rsidRPr="002C53B5" w:rsidTr="00BF1123">
        <w:tc>
          <w:tcPr>
            <w:tcW w:w="1260" w:type="dxa"/>
          </w:tcPr>
          <w:p w:rsidR="00BF3E2D" w:rsidRPr="002C53B5" w:rsidRDefault="00BF3E2D" w:rsidP="008351BF">
            <w:pPr>
              <w:pStyle w:val="ConsPlusNormal"/>
              <w:ind w:firstLine="180"/>
              <w:jc w:val="center"/>
              <w:rPr>
                <w:rFonts w:ascii="Times New Roman" w:hAnsi="Times New Roman" w:cs="Times New Roman"/>
                <w:sz w:val="24"/>
                <w:szCs w:val="24"/>
              </w:rPr>
            </w:pPr>
            <w:r w:rsidRPr="002C53B5">
              <w:rPr>
                <w:rFonts w:ascii="Times New Roman" w:hAnsi="Times New Roman" w:cs="Times New Roman"/>
                <w:sz w:val="24"/>
                <w:szCs w:val="24"/>
              </w:rPr>
              <w:t>1</w:t>
            </w:r>
          </w:p>
        </w:tc>
        <w:tc>
          <w:tcPr>
            <w:tcW w:w="1390"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2</w:t>
            </w:r>
          </w:p>
        </w:tc>
        <w:tc>
          <w:tcPr>
            <w:tcW w:w="1538"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3</w:t>
            </w:r>
          </w:p>
        </w:tc>
        <w:tc>
          <w:tcPr>
            <w:tcW w:w="1627"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4</w:t>
            </w:r>
          </w:p>
        </w:tc>
        <w:tc>
          <w:tcPr>
            <w:tcW w:w="1775"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5</w:t>
            </w:r>
          </w:p>
        </w:tc>
        <w:tc>
          <w:tcPr>
            <w:tcW w:w="1564"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6</w:t>
            </w:r>
          </w:p>
        </w:tc>
        <w:tc>
          <w:tcPr>
            <w:tcW w:w="1696"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7</w:t>
            </w:r>
          </w:p>
        </w:tc>
        <w:tc>
          <w:tcPr>
            <w:tcW w:w="1559"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8</w:t>
            </w:r>
          </w:p>
        </w:tc>
        <w:tc>
          <w:tcPr>
            <w:tcW w:w="1843"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9</w:t>
            </w:r>
          </w:p>
        </w:tc>
        <w:tc>
          <w:tcPr>
            <w:tcW w:w="1439" w:type="dxa"/>
          </w:tcPr>
          <w:p w:rsidR="00BF3E2D" w:rsidRPr="002C53B5" w:rsidRDefault="00BF3E2D" w:rsidP="008351BF">
            <w:pPr>
              <w:pStyle w:val="ConsPlusNormal"/>
              <w:jc w:val="center"/>
              <w:rPr>
                <w:rFonts w:ascii="Times New Roman" w:hAnsi="Times New Roman" w:cs="Times New Roman"/>
                <w:sz w:val="24"/>
                <w:szCs w:val="24"/>
              </w:rPr>
            </w:pPr>
            <w:r w:rsidRPr="002C53B5">
              <w:rPr>
                <w:rFonts w:ascii="Times New Roman" w:hAnsi="Times New Roman" w:cs="Times New Roman"/>
                <w:sz w:val="24"/>
                <w:szCs w:val="24"/>
              </w:rPr>
              <w:t>10</w:t>
            </w:r>
          </w:p>
        </w:tc>
      </w:tr>
      <w:tr w:rsidR="00BF3E2D" w:rsidRPr="002C53B5" w:rsidTr="00BF1123">
        <w:tc>
          <w:tcPr>
            <w:tcW w:w="1260" w:type="dxa"/>
          </w:tcPr>
          <w:p w:rsidR="00BF3E2D" w:rsidRPr="002C53B5" w:rsidRDefault="00BF3E2D" w:rsidP="00BF1123">
            <w:pPr>
              <w:pStyle w:val="ConsPlusNormal"/>
              <w:rPr>
                <w:rFonts w:ascii="Times New Roman" w:hAnsi="Times New Roman" w:cs="Times New Roman"/>
                <w:sz w:val="24"/>
                <w:szCs w:val="24"/>
              </w:rPr>
            </w:pPr>
          </w:p>
        </w:tc>
        <w:tc>
          <w:tcPr>
            <w:tcW w:w="1390" w:type="dxa"/>
          </w:tcPr>
          <w:p w:rsidR="00BF3E2D" w:rsidRPr="002C53B5" w:rsidRDefault="00BF3E2D" w:rsidP="00BF1123">
            <w:pPr>
              <w:pStyle w:val="ConsPlusNormal"/>
              <w:rPr>
                <w:rFonts w:ascii="Times New Roman" w:hAnsi="Times New Roman" w:cs="Times New Roman"/>
                <w:sz w:val="24"/>
                <w:szCs w:val="24"/>
              </w:rPr>
            </w:pPr>
          </w:p>
        </w:tc>
        <w:tc>
          <w:tcPr>
            <w:tcW w:w="1538" w:type="dxa"/>
          </w:tcPr>
          <w:p w:rsidR="00BF3E2D" w:rsidRPr="002C53B5" w:rsidRDefault="00BF3E2D" w:rsidP="00BF1123">
            <w:pPr>
              <w:pStyle w:val="ConsPlusNormal"/>
              <w:rPr>
                <w:rFonts w:ascii="Times New Roman" w:hAnsi="Times New Roman" w:cs="Times New Roman"/>
                <w:sz w:val="24"/>
                <w:szCs w:val="24"/>
              </w:rPr>
            </w:pPr>
          </w:p>
        </w:tc>
        <w:tc>
          <w:tcPr>
            <w:tcW w:w="1627" w:type="dxa"/>
          </w:tcPr>
          <w:p w:rsidR="00BF3E2D" w:rsidRPr="002C53B5" w:rsidRDefault="00BF3E2D" w:rsidP="00BF1123">
            <w:pPr>
              <w:pStyle w:val="ConsPlusNormal"/>
              <w:rPr>
                <w:rFonts w:ascii="Times New Roman" w:hAnsi="Times New Roman" w:cs="Times New Roman"/>
                <w:sz w:val="24"/>
                <w:szCs w:val="24"/>
              </w:rPr>
            </w:pPr>
          </w:p>
        </w:tc>
        <w:tc>
          <w:tcPr>
            <w:tcW w:w="1775" w:type="dxa"/>
          </w:tcPr>
          <w:p w:rsidR="00BF3E2D" w:rsidRPr="002C53B5" w:rsidRDefault="00BF3E2D" w:rsidP="00BF1123">
            <w:pPr>
              <w:pStyle w:val="ConsPlusNormal"/>
              <w:rPr>
                <w:rFonts w:ascii="Times New Roman" w:hAnsi="Times New Roman" w:cs="Times New Roman"/>
                <w:sz w:val="24"/>
                <w:szCs w:val="24"/>
              </w:rPr>
            </w:pPr>
          </w:p>
        </w:tc>
        <w:tc>
          <w:tcPr>
            <w:tcW w:w="1564" w:type="dxa"/>
          </w:tcPr>
          <w:p w:rsidR="00BF3E2D" w:rsidRPr="002C53B5" w:rsidRDefault="00BF3E2D" w:rsidP="00BF1123">
            <w:pPr>
              <w:pStyle w:val="ConsPlusNormal"/>
              <w:rPr>
                <w:rFonts w:ascii="Times New Roman" w:hAnsi="Times New Roman" w:cs="Times New Roman"/>
                <w:sz w:val="24"/>
                <w:szCs w:val="24"/>
              </w:rPr>
            </w:pPr>
          </w:p>
        </w:tc>
        <w:tc>
          <w:tcPr>
            <w:tcW w:w="1696" w:type="dxa"/>
          </w:tcPr>
          <w:p w:rsidR="00BF3E2D" w:rsidRPr="002C53B5" w:rsidRDefault="00BF3E2D" w:rsidP="00BF1123">
            <w:pPr>
              <w:pStyle w:val="ConsPlusNormal"/>
              <w:rPr>
                <w:rFonts w:ascii="Times New Roman" w:hAnsi="Times New Roman" w:cs="Times New Roman"/>
                <w:sz w:val="24"/>
                <w:szCs w:val="24"/>
              </w:rPr>
            </w:pPr>
          </w:p>
        </w:tc>
        <w:tc>
          <w:tcPr>
            <w:tcW w:w="1559" w:type="dxa"/>
          </w:tcPr>
          <w:p w:rsidR="00BF3E2D" w:rsidRPr="002C53B5" w:rsidRDefault="00BF3E2D" w:rsidP="00BF1123">
            <w:pPr>
              <w:pStyle w:val="ConsPlusNormal"/>
              <w:rPr>
                <w:rFonts w:ascii="Times New Roman" w:hAnsi="Times New Roman" w:cs="Times New Roman"/>
                <w:sz w:val="24"/>
                <w:szCs w:val="24"/>
              </w:rPr>
            </w:pPr>
          </w:p>
        </w:tc>
        <w:tc>
          <w:tcPr>
            <w:tcW w:w="1843" w:type="dxa"/>
          </w:tcPr>
          <w:p w:rsidR="00BF3E2D" w:rsidRPr="002C53B5" w:rsidRDefault="00BF3E2D" w:rsidP="00BF1123">
            <w:pPr>
              <w:pStyle w:val="ConsPlusNormal"/>
              <w:rPr>
                <w:rFonts w:ascii="Times New Roman" w:hAnsi="Times New Roman" w:cs="Times New Roman"/>
                <w:sz w:val="24"/>
                <w:szCs w:val="24"/>
              </w:rPr>
            </w:pPr>
          </w:p>
        </w:tc>
        <w:tc>
          <w:tcPr>
            <w:tcW w:w="1439" w:type="dxa"/>
          </w:tcPr>
          <w:p w:rsidR="00BF3E2D" w:rsidRPr="002C53B5" w:rsidRDefault="00BF3E2D" w:rsidP="00BF1123">
            <w:pPr>
              <w:pStyle w:val="ConsPlusNormal"/>
              <w:rPr>
                <w:rFonts w:ascii="Times New Roman" w:hAnsi="Times New Roman" w:cs="Times New Roman"/>
                <w:sz w:val="24"/>
                <w:szCs w:val="24"/>
              </w:rPr>
            </w:pPr>
          </w:p>
        </w:tc>
      </w:tr>
      <w:tr w:rsidR="00BF3E2D" w:rsidRPr="002C53B5" w:rsidTr="00BF1123">
        <w:tc>
          <w:tcPr>
            <w:tcW w:w="1260" w:type="dxa"/>
          </w:tcPr>
          <w:p w:rsidR="00BF3E2D" w:rsidRPr="002C53B5" w:rsidRDefault="00BF3E2D" w:rsidP="00BF1123">
            <w:pPr>
              <w:pStyle w:val="ConsPlusNormal"/>
              <w:rPr>
                <w:rFonts w:ascii="Times New Roman" w:hAnsi="Times New Roman" w:cs="Times New Roman"/>
                <w:sz w:val="24"/>
                <w:szCs w:val="24"/>
              </w:rPr>
            </w:pPr>
          </w:p>
        </w:tc>
        <w:tc>
          <w:tcPr>
            <w:tcW w:w="1390" w:type="dxa"/>
          </w:tcPr>
          <w:p w:rsidR="00BF3E2D" w:rsidRPr="002C53B5" w:rsidRDefault="00BF3E2D" w:rsidP="00BF1123">
            <w:pPr>
              <w:pStyle w:val="ConsPlusNormal"/>
              <w:rPr>
                <w:rFonts w:ascii="Times New Roman" w:hAnsi="Times New Roman" w:cs="Times New Roman"/>
                <w:sz w:val="24"/>
                <w:szCs w:val="24"/>
              </w:rPr>
            </w:pPr>
          </w:p>
        </w:tc>
        <w:tc>
          <w:tcPr>
            <w:tcW w:w="1538" w:type="dxa"/>
          </w:tcPr>
          <w:p w:rsidR="00BF3E2D" w:rsidRPr="002C53B5" w:rsidRDefault="00BF3E2D" w:rsidP="00BF1123">
            <w:pPr>
              <w:pStyle w:val="ConsPlusNormal"/>
              <w:rPr>
                <w:rFonts w:ascii="Times New Roman" w:hAnsi="Times New Roman" w:cs="Times New Roman"/>
                <w:sz w:val="24"/>
                <w:szCs w:val="24"/>
              </w:rPr>
            </w:pPr>
          </w:p>
        </w:tc>
        <w:tc>
          <w:tcPr>
            <w:tcW w:w="1627" w:type="dxa"/>
          </w:tcPr>
          <w:p w:rsidR="00BF3E2D" w:rsidRPr="002C53B5" w:rsidRDefault="00BF3E2D" w:rsidP="00BF1123">
            <w:pPr>
              <w:pStyle w:val="ConsPlusNormal"/>
              <w:rPr>
                <w:rFonts w:ascii="Times New Roman" w:hAnsi="Times New Roman" w:cs="Times New Roman"/>
                <w:sz w:val="24"/>
                <w:szCs w:val="24"/>
              </w:rPr>
            </w:pPr>
          </w:p>
        </w:tc>
        <w:tc>
          <w:tcPr>
            <w:tcW w:w="1775" w:type="dxa"/>
          </w:tcPr>
          <w:p w:rsidR="00BF3E2D" w:rsidRPr="002C53B5" w:rsidRDefault="00BF3E2D" w:rsidP="00BF1123">
            <w:pPr>
              <w:pStyle w:val="ConsPlusNormal"/>
              <w:rPr>
                <w:rFonts w:ascii="Times New Roman" w:hAnsi="Times New Roman" w:cs="Times New Roman"/>
                <w:sz w:val="24"/>
                <w:szCs w:val="24"/>
              </w:rPr>
            </w:pPr>
          </w:p>
        </w:tc>
        <w:tc>
          <w:tcPr>
            <w:tcW w:w="1564" w:type="dxa"/>
          </w:tcPr>
          <w:p w:rsidR="00BF3E2D" w:rsidRPr="002C53B5" w:rsidRDefault="00BF3E2D" w:rsidP="00BF1123">
            <w:pPr>
              <w:pStyle w:val="ConsPlusNormal"/>
              <w:rPr>
                <w:rFonts w:ascii="Times New Roman" w:hAnsi="Times New Roman" w:cs="Times New Roman"/>
                <w:sz w:val="24"/>
                <w:szCs w:val="24"/>
              </w:rPr>
            </w:pPr>
          </w:p>
        </w:tc>
        <w:tc>
          <w:tcPr>
            <w:tcW w:w="1696" w:type="dxa"/>
          </w:tcPr>
          <w:p w:rsidR="00BF3E2D" w:rsidRPr="002C53B5" w:rsidRDefault="00BF3E2D" w:rsidP="00BF1123">
            <w:pPr>
              <w:pStyle w:val="ConsPlusNormal"/>
              <w:rPr>
                <w:rFonts w:ascii="Times New Roman" w:hAnsi="Times New Roman" w:cs="Times New Roman"/>
                <w:sz w:val="24"/>
                <w:szCs w:val="24"/>
              </w:rPr>
            </w:pPr>
          </w:p>
        </w:tc>
        <w:tc>
          <w:tcPr>
            <w:tcW w:w="1559" w:type="dxa"/>
          </w:tcPr>
          <w:p w:rsidR="00BF3E2D" w:rsidRPr="002C53B5" w:rsidRDefault="00BF3E2D" w:rsidP="00BF1123">
            <w:pPr>
              <w:pStyle w:val="ConsPlusNormal"/>
              <w:rPr>
                <w:rFonts w:ascii="Times New Roman" w:hAnsi="Times New Roman" w:cs="Times New Roman"/>
                <w:sz w:val="24"/>
                <w:szCs w:val="24"/>
              </w:rPr>
            </w:pPr>
          </w:p>
        </w:tc>
        <w:tc>
          <w:tcPr>
            <w:tcW w:w="1843" w:type="dxa"/>
          </w:tcPr>
          <w:p w:rsidR="00BF3E2D" w:rsidRPr="002C53B5" w:rsidRDefault="00BF3E2D" w:rsidP="00BF1123">
            <w:pPr>
              <w:pStyle w:val="ConsPlusNormal"/>
              <w:rPr>
                <w:rFonts w:ascii="Times New Roman" w:hAnsi="Times New Roman" w:cs="Times New Roman"/>
                <w:sz w:val="24"/>
                <w:szCs w:val="24"/>
              </w:rPr>
            </w:pPr>
          </w:p>
        </w:tc>
        <w:tc>
          <w:tcPr>
            <w:tcW w:w="1439" w:type="dxa"/>
          </w:tcPr>
          <w:p w:rsidR="00BF3E2D" w:rsidRPr="002C53B5" w:rsidRDefault="00BF3E2D" w:rsidP="00BF1123">
            <w:pPr>
              <w:pStyle w:val="ConsPlusNormal"/>
              <w:rPr>
                <w:rFonts w:ascii="Times New Roman" w:hAnsi="Times New Roman" w:cs="Times New Roman"/>
                <w:sz w:val="24"/>
                <w:szCs w:val="24"/>
              </w:rPr>
            </w:pPr>
          </w:p>
        </w:tc>
      </w:tr>
    </w:tbl>
    <w:p w:rsidR="00BF3E2D" w:rsidRPr="002C53B5" w:rsidRDefault="00BF3E2D" w:rsidP="00BF3E2D">
      <w:pPr>
        <w:pStyle w:val="ConsPlusNormal"/>
        <w:jc w:val="center"/>
        <w:rPr>
          <w:rFonts w:ascii="Times New Roman" w:hAnsi="Times New Roman" w:cs="Times New Roman"/>
          <w:sz w:val="24"/>
          <w:szCs w:val="24"/>
        </w:rPr>
      </w:pPr>
    </w:p>
    <w:p w:rsidR="00BF3E2D" w:rsidRPr="002C53B5" w:rsidRDefault="00BF3E2D" w:rsidP="00BF3E2D">
      <w:pPr>
        <w:pStyle w:val="ConsPlusNormal"/>
        <w:ind w:firstLine="540"/>
        <w:jc w:val="both"/>
        <w:rPr>
          <w:rFonts w:ascii="Times New Roman" w:hAnsi="Times New Roman" w:cs="Times New Roman"/>
          <w:sz w:val="24"/>
          <w:szCs w:val="24"/>
        </w:rPr>
      </w:pPr>
    </w:p>
    <w:p w:rsidR="00BA378C" w:rsidRDefault="00BA378C" w:rsidP="003F67CF">
      <w:pPr>
        <w:pStyle w:val="ConsPlusNormal"/>
        <w:ind w:left="9180"/>
        <w:jc w:val="center"/>
      </w:pPr>
    </w:p>
    <w:sectPr w:rsidR="00BA378C" w:rsidSect="00A92314">
      <w:pgSz w:w="16840" w:h="11907" w:orient="landscape" w:code="9"/>
      <w:pgMar w:top="899" w:right="567" w:bottom="709"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0EA" w:rsidRDefault="00BD40EA">
      <w:r>
        <w:separator/>
      </w:r>
    </w:p>
  </w:endnote>
  <w:endnote w:type="continuationSeparator" w:id="1">
    <w:p w:rsidR="00BD40EA" w:rsidRDefault="00BD4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0EA" w:rsidRDefault="00BD40EA">
      <w:r>
        <w:separator/>
      </w:r>
    </w:p>
  </w:footnote>
  <w:footnote w:type="continuationSeparator" w:id="1">
    <w:p w:rsidR="00BD40EA" w:rsidRDefault="00BD40EA">
      <w:r>
        <w:continuationSeparator/>
      </w:r>
    </w:p>
  </w:footnote>
  <w:footnote w:id="2">
    <w:p w:rsidR="003F67CF" w:rsidRPr="00E53ED5" w:rsidRDefault="003F67CF" w:rsidP="003F67CF">
      <w:pPr>
        <w:pStyle w:val="aa"/>
        <w:jc w:val="both"/>
        <w:rPr>
          <w:sz w:val="18"/>
          <w:szCs w:val="18"/>
        </w:rPr>
      </w:pPr>
      <w:r w:rsidRPr="00E53ED5">
        <w:rPr>
          <w:rStyle w:val="ae"/>
          <w:sz w:val="22"/>
          <w:szCs w:val="22"/>
        </w:rPr>
        <w:footnoteRef/>
      </w:r>
      <w:r w:rsidRPr="00E53ED5">
        <w:rPr>
          <w:sz w:val="18"/>
          <w:szCs w:val="18"/>
        </w:rPr>
        <w:t xml:space="preserve"> В случае изменения условий договора о выполнении иной оплачиваемой работы или заключения нового договора (в том числе в связи с истечением срока предыдущего договора) необходимо представлять новое уведомление.</w:t>
      </w:r>
    </w:p>
    <w:p w:rsidR="003F67CF" w:rsidRDefault="003F67CF" w:rsidP="003F67CF">
      <w:pPr>
        <w:pStyle w:val="aa"/>
        <w:jc w:val="both"/>
      </w:pPr>
    </w:p>
    <w:p w:rsidR="003F67CF" w:rsidRDefault="003F67CF" w:rsidP="003F67CF">
      <w:pPr>
        <w:pStyle w:val="aa"/>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AE0"/>
    <w:multiLevelType w:val="hybridMultilevel"/>
    <w:tmpl w:val="5C049DB0"/>
    <w:lvl w:ilvl="0" w:tplc="98DEE9BC">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485658"/>
    <w:multiLevelType w:val="hybridMultilevel"/>
    <w:tmpl w:val="7E424F5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272A2DAB"/>
    <w:multiLevelType w:val="hybridMultilevel"/>
    <w:tmpl w:val="A2784D36"/>
    <w:lvl w:ilvl="0" w:tplc="302EAB7E">
      <w:start w:val="1"/>
      <w:numFmt w:val="decimal"/>
      <w:lvlText w:val="%1."/>
      <w:lvlJc w:val="left"/>
      <w:pPr>
        <w:tabs>
          <w:tab w:val="num" w:pos="2789"/>
        </w:tabs>
        <w:ind w:left="2789" w:hanging="1230"/>
      </w:pPr>
      <w:rPr>
        <w:rFonts w:hint="default"/>
      </w:rPr>
    </w:lvl>
    <w:lvl w:ilvl="1" w:tplc="04190019" w:tentative="1">
      <w:start w:val="1"/>
      <w:numFmt w:val="lowerLetter"/>
      <w:lvlText w:val="%2."/>
      <w:lvlJc w:val="left"/>
      <w:pPr>
        <w:tabs>
          <w:tab w:val="num" w:pos="2639"/>
        </w:tabs>
        <w:ind w:left="2639" w:hanging="360"/>
      </w:pPr>
    </w:lvl>
    <w:lvl w:ilvl="2" w:tplc="0419001B" w:tentative="1">
      <w:start w:val="1"/>
      <w:numFmt w:val="lowerRoman"/>
      <w:lvlText w:val="%3."/>
      <w:lvlJc w:val="right"/>
      <w:pPr>
        <w:tabs>
          <w:tab w:val="num" w:pos="3359"/>
        </w:tabs>
        <w:ind w:left="3359" w:hanging="180"/>
      </w:pPr>
    </w:lvl>
    <w:lvl w:ilvl="3" w:tplc="0419000F" w:tentative="1">
      <w:start w:val="1"/>
      <w:numFmt w:val="decimal"/>
      <w:lvlText w:val="%4."/>
      <w:lvlJc w:val="left"/>
      <w:pPr>
        <w:tabs>
          <w:tab w:val="num" w:pos="4079"/>
        </w:tabs>
        <w:ind w:left="4079" w:hanging="360"/>
      </w:pPr>
    </w:lvl>
    <w:lvl w:ilvl="4" w:tplc="04190019" w:tentative="1">
      <w:start w:val="1"/>
      <w:numFmt w:val="lowerLetter"/>
      <w:lvlText w:val="%5."/>
      <w:lvlJc w:val="left"/>
      <w:pPr>
        <w:tabs>
          <w:tab w:val="num" w:pos="4799"/>
        </w:tabs>
        <w:ind w:left="4799" w:hanging="360"/>
      </w:pPr>
    </w:lvl>
    <w:lvl w:ilvl="5" w:tplc="0419001B" w:tentative="1">
      <w:start w:val="1"/>
      <w:numFmt w:val="lowerRoman"/>
      <w:lvlText w:val="%6."/>
      <w:lvlJc w:val="right"/>
      <w:pPr>
        <w:tabs>
          <w:tab w:val="num" w:pos="5519"/>
        </w:tabs>
        <w:ind w:left="5519" w:hanging="180"/>
      </w:pPr>
    </w:lvl>
    <w:lvl w:ilvl="6" w:tplc="0419000F" w:tentative="1">
      <w:start w:val="1"/>
      <w:numFmt w:val="decimal"/>
      <w:lvlText w:val="%7."/>
      <w:lvlJc w:val="left"/>
      <w:pPr>
        <w:tabs>
          <w:tab w:val="num" w:pos="6239"/>
        </w:tabs>
        <w:ind w:left="6239" w:hanging="360"/>
      </w:pPr>
    </w:lvl>
    <w:lvl w:ilvl="7" w:tplc="04190019" w:tentative="1">
      <w:start w:val="1"/>
      <w:numFmt w:val="lowerLetter"/>
      <w:lvlText w:val="%8."/>
      <w:lvlJc w:val="left"/>
      <w:pPr>
        <w:tabs>
          <w:tab w:val="num" w:pos="6959"/>
        </w:tabs>
        <w:ind w:left="6959" w:hanging="360"/>
      </w:pPr>
    </w:lvl>
    <w:lvl w:ilvl="8" w:tplc="0419001B" w:tentative="1">
      <w:start w:val="1"/>
      <w:numFmt w:val="lowerRoman"/>
      <w:lvlText w:val="%9."/>
      <w:lvlJc w:val="right"/>
      <w:pPr>
        <w:tabs>
          <w:tab w:val="num" w:pos="7679"/>
        </w:tabs>
        <w:ind w:left="7679" w:hanging="180"/>
      </w:pPr>
    </w:lvl>
  </w:abstractNum>
  <w:abstractNum w:abstractNumId="3">
    <w:nsid w:val="3F560C20"/>
    <w:multiLevelType w:val="hybridMultilevel"/>
    <w:tmpl w:val="EAE2882C"/>
    <w:lvl w:ilvl="0" w:tplc="C1427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487838"/>
    <w:multiLevelType w:val="hybridMultilevel"/>
    <w:tmpl w:val="486484B6"/>
    <w:lvl w:ilvl="0" w:tplc="4EBAAF36">
      <w:start w:val="1"/>
      <w:numFmt w:val="decimal"/>
      <w:lvlText w:val="%1."/>
      <w:lvlJc w:val="left"/>
      <w:pPr>
        <w:ind w:left="1744" w:hanging="103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F593385"/>
    <w:multiLevelType w:val="hybridMultilevel"/>
    <w:tmpl w:val="82BE2E0E"/>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nsid w:val="62D132C1"/>
    <w:multiLevelType w:val="hybridMultilevel"/>
    <w:tmpl w:val="BD90CDCE"/>
    <w:lvl w:ilvl="0" w:tplc="0F6E5DD2">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E191005"/>
    <w:multiLevelType w:val="hybridMultilevel"/>
    <w:tmpl w:val="ABCC5712"/>
    <w:lvl w:ilvl="0" w:tplc="58B203D0">
      <w:start w:val="1"/>
      <w:numFmt w:val="decimal"/>
      <w:lvlText w:val="%1."/>
      <w:lvlJc w:val="left"/>
      <w:pPr>
        <w:ind w:left="1759" w:hanging="105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17410"/>
  </w:hdrShapeDefaults>
  <w:footnotePr>
    <w:footnote w:id="0"/>
    <w:footnote w:id="1"/>
  </w:footnotePr>
  <w:endnotePr>
    <w:endnote w:id="0"/>
    <w:endnote w:id="1"/>
  </w:endnotePr>
  <w:compat/>
  <w:rsids>
    <w:rsidRoot w:val="00FB42FB"/>
    <w:rsid w:val="0000056F"/>
    <w:rsid w:val="00023E0C"/>
    <w:rsid w:val="00024CE4"/>
    <w:rsid w:val="0002566F"/>
    <w:rsid w:val="00031E18"/>
    <w:rsid w:val="000405F0"/>
    <w:rsid w:val="0004497B"/>
    <w:rsid w:val="00050134"/>
    <w:rsid w:val="000502AD"/>
    <w:rsid w:val="00055BE5"/>
    <w:rsid w:val="000577EA"/>
    <w:rsid w:val="00061739"/>
    <w:rsid w:val="000625B0"/>
    <w:rsid w:val="000632AD"/>
    <w:rsid w:val="00065DCD"/>
    <w:rsid w:val="00074B21"/>
    <w:rsid w:val="000752BA"/>
    <w:rsid w:val="00075BE6"/>
    <w:rsid w:val="00081F75"/>
    <w:rsid w:val="000857BD"/>
    <w:rsid w:val="000861D2"/>
    <w:rsid w:val="00097485"/>
    <w:rsid w:val="000A6537"/>
    <w:rsid w:val="000C7A27"/>
    <w:rsid w:val="000D18FA"/>
    <w:rsid w:val="000E4BF1"/>
    <w:rsid w:val="001007BE"/>
    <w:rsid w:val="00100851"/>
    <w:rsid w:val="00104272"/>
    <w:rsid w:val="00110BBB"/>
    <w:rsid w:val="00121EF5"/>
    <w:rsid w:val="00122774"/>
    <w:rsid w:val="00130A56"/>
    <w:rsid w:val="001331A0"/>
    <w:rsid w:val="00133420"/>
    <w:rsid w:val="00133BC9"/>
    <w:rsid w:val="00136167"/>
    <w:rsid w:val="00154D64"/>
    <w:rsid w:val="001615D3"/>
    <w:rsid w:val="00161910"/>
    <w:rsid w:val="00162410"/>
    <w:rsid w:val="00163C2D"/>
    <w:rsid w:val="0016565A"/>
    <w:rsid w:val="00166177"/>
    <w:rsid w:val="00175805"/>
    <w:rsid w:val="001819EB"/>
    <w:rsid w:val="00181F75"/>
    <w:rsid w:val="00182098"/>
    <w:rsid w:val="001834D0"/>
    <w:rsid w:val="00183D8A"/>
    <w:rsid w:val="00187E36"/>
    <w:rsid w:val="001941F8"/>
    <w:rsid w:val="001B0CAA"/>
    <w:rsid w:val="001B2DF3"/>
    <w:rsid w:val="001B3CD7"/>
    <w:rsid w:val="001B5782"/>
    <w:rsid w:val="001C3D8F"/>
    <w:rsid w:val="001D064C"/>
    <w:rsid w:val="001D32A1"/>
    <w:rsid w:val="001D776D"/>
    <w:rsid w:val="001E1162"/>
    <w:rsid w:val="001F0E46"/>
    <w:rsid w:val="001F4B35"/>
    <w:rsid w:val="001F526B"/>
    <w:rsid w:val="001F5DDC"/>
    <w:rsid w:val="002028C9"/>
    <w:rsid w:val="002036D6"/>
    <w:rsid w:val="0020678F"/>
    <w:rsid w:val="00207015"/>
    <w:rsid w:val="00210791"/>
    <w:rsid w:val="00214FD5"/>
    <w:rsid w:val="0021530E"/>
    <w:rsid w:val="00215601"/>
    <w:rsid w:val="00226B58"/>
    <w:rsid w:val="00227081"/>
    <w:rsid w:val="00227AB8"/>
    <w:rsid w:val="00233928"/>
    <w:rsid w:val="002352AF"/>
    <w:rsid w:val="002358DD"/>
    <w:rsid w:val="00237CE3"/>
    <w:rsid w:val="002414DD"/>
    <w:rsid w:val="00242777"/>
    <w:rsid w:val="002449C0"/>
    <w:rsid w:val="0024607E"/>
    <w:rsid w:val="00255B8E"/>
    <w:rsid w:val="00256E5A"/>
    <w:rsid w:val="0025790B"/>
    <w:rsid w:val="00260E53"/>
    <w:rsid w:val="00270FBA"/>
    <w:rsid w:val="00280477"/>
    <w:rsid w:val="00290792"/>
    <w:rsid w:val="002919B7"/>
    <w:rsid w:val="00294C6E"/>
    <w:rsid w:val="002B2A1A"/>
    <w:rsid w:val="002B4847"/>
    <w:rsid w:val="002B6C0B"/>
    <w:rsid w:val="002C05C0"/>
    <w:rsid w:val="002C2732"/>
    <w:rsid w:val="002C3DD3"/>
    <w:rsid w:val="002D1316"/>
    <w:rsid w:val="002D3FA5"/>
    <w:rsid w:val="002D7A3A"/>
    <w:rsid w:val="002E40AE"/>
    <w:rsid w:val="002E6039"/>
    <w:rsid w:val="002E696F"/>
    <w:rsid w:val="002F0389"/>
    <w:rsid w:val="002F3F3F"/>
    <w:rsid w:val="002F7493"/>
    <w:rsid w:val="00310F6C"/>
    <w:rsid w:val="00317AA6"/>
    <w:rsid w:val="0033246F"/>
    <w:rsid w:val="00333BD7"/>
    <w:rsid w:val="00335678"/>
    <w:rsid w:val="00340879"/>
    <w:rsid w:val="003475D8"/>
    <w:rsid w:val="003639BC"/>
    <w:rsid w:val="00371E42"/>
    <w:rsid w:val="0037362F"/>
    <w:rsid w:val="00376759"/>
    <w:rsid w:val="00385C2C"/>
    <w:rsid w:val="00386D68"/>
    <w:rsid w:val="003A2216"/>
    <w:rsid w:val="003A674E"/>
    <w:rsid w:val="003A716D"/>
    <w:rsid w:val="003B6EFA"/>
    <w:rsid w:val="003C06E8"/>
    <w:rsid w:val="003C7423"/>
    <w:rsid w:val="003D09F3"/>
    <w:rsid w:val="003D24A2"/>
    <w:rsid w:val="003D2F21"/>
    <w:rsid w:val="003D6F06"/>
    <w:rsid w:val="003E059F"/>
    <w:rsid w:val="003E1330"/>
    <w:rsid w:val="003E5F80"/>
    <w:rsid w:val="003F01CC"/>
    <w:rsid w:val="003F67CF"/>
    <w:rsid w:val="003F68D8"/>
    <w:rsid w:val="00411563"/>
    <w:rsid w:val="004240EC"/>
    <w:rsid w:val="00424CB2"/>
    <w:rsid w:val="0042643D"/>
    <w:rsid w:val="00432641"/>
    <w:rsid w:val="00441674"/>
    <w:rsid w:val="00443267"/>
    <w:rsid w:val="00447702"/>
    <w:rsid w:val="0045151C"/>
    <w:rsid w:val="004521F4"/>
    <w:rsid w:val="004540C8"/>
    <w:rsid w:val="00475ED8"/>
    <w:rsid w:val="00476855"/>
    <w:rsid w:val="00494E35"/>
    <w:rsid w:val="004B6975"/>
    <w:rsid w:val="004C5A9D"/>
    <w:rsid w:val="004D200D"/>
    <w:rsid w:val="004D3F52"/>
    <w:rsid w:val="004D4ADA"/>
    <w:rsid w:val="004E1F2C"/>
    <w:rsid w:val="004E2E20"/>
    <w:rsid w:val="004F1F9E"/>
    <w:rsid w:val="004F5F69"/>
    <w:rsid w:val="00511F1F"/>
    <w:rsid w:val="00516696"/>
    <w:rsid w:val="00537D8D"/>
    <w:rsid w:val="00540772"/>
    <w:rsid w:val="00541643"/>
    <w:rsid w:val="005441A7"/>
    <w:rsid w:val="00546908"/>
    <w:rsid w:val="005479EB"/>
    <w:rsid w:val="00547B0B"/>
    <w:rsid w:val="0055188C"/>
    <w:rsid w:val="00554D2D"/>
    <w:rsid w:val="00566349"/>
    <w:rsid w:val="00567FB9"/>
    <w:rsid w:val="00573A54"/>
    <w:rsid w:val="00583C69"/>
    <w:rsid w:val="00584D32"/>
    <w:rsid w:val="00584D37"/>
    <w:rsid w:val="00584EC0"/>
    <w:rsid w:val="00587B02"/>
    <w:rsid w:val="00592624"/>
    <w:rsid w:val="005936C0"/>
    <w:rsid w:val="00595DE3"/>
    <w:rsid w:val="00596707"/>
    <w:rsid w:val="005A5A9A"/>
    <w:rsid w:val="005B0D57"/>
    <w:rsid w:val="005B5903"/>
    <w:rsid w:val="005B6D8D"/>
    <w:rsid w:val="005C0C76"/>
    <w:rsid w:val="005C1FF5"/>
    <w:rsid w:val="005D5A75"/>
    <w:rsid w:val="005E0052"/>
    <w:rsid w:val="005E65FF"/>
    <w:rsid w:val="005F19C4"/>
    <w:rsid w:val="005F6526"/>
    <w:rsid w:val="006031F2"/>
    <w:rsid w:val="00610E14"/>
    <w:rsid w:val="00626BCE"/>
    <w:rsid w:val="00637E66"/>
    <w:rsid w:val="0064022A"/>
    <w:rsid w:val="006540B4"/>
    <w:rsid w:val="00654FA8"/>
    <w:rsid w:val="00660F7E"/>
    <w:rsid w:val="00663A06"/>
    <w:rsid w:val="00663CC9"/>
    <w:rsid w:val="006658F5"/>
    <w:rsid w:val="00670838"/>
    <w:rsid w:val="00681093"/>
    <w:rsid w:val="00681F83"/>
    <w:rsid w:val="00682F90"/>
    <w:rsid w:val="006870E8"/>
    <w:rsid w:val="00696DCC"/>
    <w:rsid w:val="006A2193"/>
    <w:rsid w:val="006A44A6"/>
    <w:rsid w:val="006A72B4"/>
    <w:rsid w:val="006B0E82"/>
    <w:rsid w:val="006B4ED5"/>
    <w:rsid w:val="006B5C21"/>
    <w:rsid w:val="006C189D"/>
    <w:rsid w:val="006D2F34"/>
    <w:rsid w:val="006D460E"/>
    <w:rsid w:val="006D4923"/>
    <w:rsid w:val="006E3470"/>
    <w:rsid w:val="006F0A55"/>
    <w:rsid w:val="006F3530"/>
    <w:rsid w:val="006F4903"/>
    <w:rsid w:val="00701F4C"/>
    <w:rsid w:val="007052C3"/>
    <w:rsid w:val="007101DB"/>
    <w:rsid w:val="007115DC"/>
    <w:rsid w:val="007137D8"/>
    <w:rsid w:val="00713C3B"/>
    <w:rsid w:val="00714EE5"/>
    <w:rsid w:val="00717602"/>
    <w:rsid w:val="00720D2D"/>
    <w:rsid w:val="007219DD"/>
    <w:rsid w:val="007246AB"/>
    <w:rsid w:val="00734677"/>
    <w:rsid w:val="0073704A"/>
    <w:rsid w:val="00737E69"/>
    <w:rsid w:val="00745F7A"/>
    <w:rsid w:val="00752737"/>
    <w:rsid w:val="00752DAC"/>
    <w:rsid w:val="00755DE6"/>
    <w:rsid w:val="007615D9"/>
    <w:rsid w:val="00763B2A"/>
    <w:rsid w:val="00764128"/>
    <w:rsid w:val="007739B0"/>
    <w:rsid w:val="00781CD7"/>
    <w:rsid w:val="00793BAB"/>
    <w:rsid w:val="007A058A"/>
    <w:rsid w:val="007A0B6B"/>
    <w:rsid w:val="007A40CD"/>
    <w:rsid w:val="007B2130"/>
    <w:rsid w:val="007B2598"/>
    <w:rsid w:val="007B3D08"/>
    <w:rsid w:val="007B5A9E"/>
    <w:rsid w:val="007C4D63"/>
    <w:rsid w:val="007C696A"/>
    <w:rsid w:val="007C69E2"/>
    <w:rsid w:val="007D01C5"/>
    <w:rsid w:val="007F07A8"/>
    <w:rsid w:val="007F3B3E"/>
    <w:rsid w:val="007F41BC"/>
    <w:rsid w:val="00803089"/>
    <w:rsid w:val="00804F6C"/>
    <w:rsid w:val="0080655C"/>
    <w:rsid w:val="00807B5B"/>
    <w:rsid w:val="0081059D"/>
    <w:rsid w:val="00810C17"/>
    <w:rsid w:val="008178DD"/>
    <w:rsid w:val="00820661"/>
    <w:rsid w:val="00822BB8"/>
    <w:rsid w:val="008237C5"/>
    <w:rsid w:val="0082386B"/>
    <w:rsid w:val="008351BF"/>
    <w:rsid w:val="008439E1"/>
    <w:rsid w:val="00847804"/>
    <w:rsid w:val="00853040"/>
    <w:rsid w:val="008543B1"/>
    <w:rsid w:val="008706B8"/>
    <w:rsid w:val="008773A2"/>
    <w:rsid w:val="008B0A51"/>
    <w:rsid w:val="008B64B0"/>
    <w:rsid w:val="008C4ADA"/>
    <w:rsid w:val="008C6285"/>
    <w:rsid w:val="008E3BAD"/>
    <w:rsid w:val="008F1017"/>
    <w:rsid w:val="008F52E4"/>
    <w:rsid w:val="008F5E3D"/>
    <w:rsid w:val="009015E7"/>
    <w:rsid w:val="00901ABA"/>
    <w:rsid w:val="009022E9"/>
    <w:rsid w:val="009125D7"/>
    <w:rsid w:val="009167E8"/>
    <w:rsid w:val="00930EF1"/>
    <w:rsid w:val="00944EFE"/>
    <w:rsid w:val="009521F3"/>
    <w:rsid w:val="00952BAA"/>
    <w:rsid w:val="0096178B"/>
    <w:rsid w:val="00961A54"/>
    <w:rsid w:val="00965199"/>
    <w:rsid w:val="00965649"/>
    <w:rsid w:val="00967857"/>
    <w:rsid w:val="00971AC3"/>
    <w:rsid w:val="009828E1"/>
    <w:rsid w:val="009979B5"/>
    <w:rsid w:val="009A110C"/>
    <w:rsid w:val="009A5286"/>
    <w:rsid w:val="009B40EE"/>
    <w:rsid w:val="009C1F82"/>
    <w:rsid w:val="009C5D18"/>
    <w:rsid w:val="009D22BC"/>
    <w:rsid w:val="009F2E4F"/>
    <w:rsid w:val="009F312B"/>
    <w:rsid w:val="00A048AA"/>
    <w:rsid w:val="00A22438"/>
    <w:rsid w:val="00A31081"/>
    <w:rsid w:val="00A42A69"/>
    <w:rsid w:val="00A4369D"/>
    <w:rsid w:val="00A4623D"/>
    <w:rsid w:val="00A50843"/>
    <w:rsid w:val="00A61CEE"/>
    <w:rsid w:val="00A67A33"/>
    <w:rsid w:val="00A700D1"/>
    <w:rsid w:val="00A70974"/>
    <w:rsid w:val="00A7141B"/>
    <w:rsid w:val="00A76488"/>
    <w:rsid w:val="00A77E99"/>
    <w:rsid w:val="00A85FE3"/>
    <w:rsid w:val="00A91610"/>
    <w:rsid w:val="00A92C0B"/>
    <w:rsid w:val="00A94745"/>
    <w:rsid w:val="00A95E37"/>
    <w:rsid w:val="00AA2E01"/>
    <w:rsid w:val="00AA3DB6"/>
    <w:rsid w:val="00AA3F22"/>
    <w:rsid w:val="00AB6E2E"/>
    <w:rsid w:val="00AD3034"/>
    <w:rsid w:val="00AD4B68"/>
    <w:rsid w:val="00AD7A43"/>
    <w:rsid w:val="00AE68C7"/>
    <w:rsid w:val="00AE6F07"/>
    <w:rsid w:val="00AF1018"/>
    <w:rsid w:val="00B03C27"/>
    <w:rsid w:val="00B0588C"/>
    <w:rsid w:val="00B06859"/>
    <w:rsid w:val="00B06EBB"/>
    <w:rsid w:val="00B10601"/>
    <w:rsid w:val="00B128EF"/>
    <w:rsid w:val="00B1509B"/>
    <w:rsid w:val="00B16EE4"/>
    <w:rsid w:val="00B337D2"/>
    <w:rsid w:val="00B36137"/>
    <w:rsid w:val="00B40983"/>
    <w:rsid w:val="00B438AE"/>
    <w:rsid w:val="00B4542D"/>
    <w:rsid w:val="00B50567"/>
    <w:rsid w:val="00B61281"/>
    <w:rsid w:val="00B61754"/>
    <w:rsid w:val="00B8323E"/>
    <w:rsid w:val="00B86AA3"/>
    <w:rsid w:val="00B9136D"/>
    <w:rsid w:val="00B91937"/>
    <w:rsid w:val="00B924CC"/>
    <w:rsid w:val="00B93E00"/>
    <w:rsid w:val="00B9606F"/>
    <w:rsid w:val="00B96C96"/>
    <w:rsid w:val="00BA113A"/>
    <w:rsid w:val="00BA378C"/>
    <w:rsid w:val="00BA4CF1"/>
    <w:rsid w:val="00BB474D"/>
    <w:rsid w:val="00BB5E65"/>
    <w:rsid w:val="00BC17ED"/>
    <w:rsid w:val="00BC2CA9"/>
    <w:rsid w:val="00BC75FB"/>
    <w:rsid w:val="00BD40EA"/>
    <w:rsid w:val="00BE1F7E"/>
    <w:rsid w:val="00BE3984"/>
    <w:rsid w:val="00BE4B48"/>
    <w:rsid w:val="00BE5E18"/>
    <w:rsid w:val="00BF3E2D"/>
    <w:rsid w:val="00C04584"/>
    <w:rsid w:val="00C12ACC"/>
    <w:rsid w:val="00C200CE"/>
    <w:rsid w:val="00C22EAD"/>
    <w:rsid w:val="00C24726"/>
    <w:rsid w:val="00C24EAF"/>
    <w:rsid w:val="00C318AA"/>
    <w:rsid w:val="00C334DB"/>
    <w:rsid w:val="00C41501"/>
    <w:rsid w:val="00C512B8"/>
    <w:rsid w:val="00C51DF6"/>
    <w:rsid w:val="00C53272"/>
    <w:rsid w:val="00C56042"/>
    <w:rsid w:val="00C623FB"/>
    <w:rsid w:val="00C66BDF"/>
    <w:rsid w:val="00C71076"/>
    <w:rsid w:val="00C80D9E"/>
    <w:rsid w:val="00C86B8B"/>
    <w:rsid w:val="00C95839"/>
    <w:rsid w:val="00C965AC"/>
    <w:rsid w:val="00C97233"/>
    <w:rsid w:val="00CA1D67"/>
    <w:rsid w:val="00CC6E1D"/>
    <w:rsid w:val="00CD2383"/>
    <w:rsid w:val="00CD5D9F"/>
    <w:rsid w:val="00CD75F9"/>
    <w:rsid w:val="00CE245A"/>
    <w:rsid w:val="00CE38B3"/>
    <w:rsid w:val="00CE45EF"/>
    <w:rsid w:val="00CF04A5"/>
    <w:rsid w:val="00D059D3"/>
    <w:rsid w:val="00D10A5E"/>
    <w:rsid w:val="00D17840"/>
    <w:rsid w:val="00D205A8"/>
    <w:rsid w:val="00D30C57"/>
    <w:rsid w:val="00D325FD"/>
    <w:rsid w:val="00D33C92"/>
    <w:rsid w:val="00D33D5F"/>
    <w:rsid w:val="00D35873"/>
    <w:rsid w:val="00D376AE"/>
    <w:rsid w:val="00D402EC"/>
    <w:rsid w:val="00D45E91"/>
    <w:rsid w:val="00D506FE"/>
    <w:rsid w:val="00D60177"/>
    <w:rsid w:val="00D6658F"/>
    <w:rsid w:val="00D673F0"/>
    <w:rsid w:val="00D82659"/>
    <w:rsid w:val="00D82D3C"/>
    <w:rsid w:val="00D8639A"/>
    <w:rsid w:val="00D93387"/>
    <w:rsid w:val="00D93404"/>
    <w:rsid w:val="00D94A7F"/>
    <w:rsid w:val="00D97D92"/>
    <w:rsid w:val="00DA1045"/>
    <w:rsid w:val="00DB4C92"/>
    <w:rsid w:val="00DC7018"/>
    <w:rsid w:val="00DE2E93"/>
    <w:rsid w:val="00DE5FF7"/>
    <w:rsid w:val="00DE730B"/>
    <w:rsid w:val="00DF266C"/>
    <w:rsid w:val="00DF69D1"/>
    <w:rsid w:val="00DF7DAC"/>
    <w:rsid w:val="00E01B22"/>
    <w:rsid w:val="00E0534F"/>
    <w:rsid w:val="00E10E2A"/>
    <w:rsid w:val="00E12827"/>
    <w:rsid w:val="00E14C35"/>
    <w:rsid w:val="00E14DD1"/>
    <w:rsid w:val="00E200CD"/>
    <w:rsid w:val="00E21716"/>
    <w:rsid w:val="00E22632"/>
    <w:rsid w:val="00E23ABB"/>
    <w:rsid w:val="00E26949"/>
    <w:rsid w:val="00E26EC9"/>
    <w:rsid w:val="00E35994"/>
    <w:rsid w:val="00E37C0E"/>
    <w:rsid w:val="00E507CB"/>
    <w:rsid w:val="00E54D7C"/>
    <w:rsid w:val="00E566B2"/>
    <w:rsid w:val="00E67D05"/>
    <w:rsid w:val="00E70196"/>
    <w:rsid w:val="00E80C9F"/>
    <w:rsid w:val="00E81162"/>
    <w:rsid w:val="00E82986"/>
    <w:rsid w:val="00E927F6"/>
    <w:rsid w:val="00EA04A8"/>
    <w:rsid w:val="00EA4504"/>
    <w:rsid w:val="00EB66B6"/>
    <w:rsid w:val="00EE1270"/>
    <w:rsid w:val="00EF0087"/>
    <w:rsid w:val="00EF1285"/>
    <w:rsid w:val="00EF555F"/>
    <w:rsid w:val="00F14B6F"/>
    <w:rsid w:val="00F2681C"/>
    <w:rsid w:val="00F353F7"/>
    <w:rsid w:val="00F36159"/>
    <w:rsid w:val="00F36313"/>
    <w:rsid w:val="00F44F33"/>
    <w:rsid w:val="00F451DD"/>
    <w:rsid w:val="00F47765"/>
    <w:rsid w:val="00F52E65"/>
    <w:rsid w:val="00F54974"/>
    <w:rsid w:val="00F60F65"/>
    <w:rsid w:val="00F6572B"/>
    <w:rsid w:val="00F70209"/>
    <w:rsid w:val="00F73731"/>
    <w:rsid w:val="00F73A1B"/>
    <w:rsid w:val="00F81C79"/>
    <w:rsid w:val="00F87F7F"/>
    <w:rsid w:val="00F90ED1"/>
    <w:rsid w:val="00F935F7"/>
    <w:rsid w:val="00FA0E8E"/>
    <w:rsid w:val="00FA1170"/>
    <w:rsid w:val="00FA2DAF"/>
    <w:rsid w:val="00FA4024"/>
    <w:rsid w:val="00FA4CE3"/>
    <w:rsid w:val="00FA591C"/>
    <w:rsid w:val="00FA7563"/>
    <w:rsid w:val="00FB01C3"/>
    <w:rsid w:val="00FB10B6"/>
    <w:rsid w:val="00FB2BCE"/>
    <w:rsid w:val="00FB42FB"/>
    <w:rsid w:val="00FB58A5"/>
    <w:rsid w:val="00FC1548"/>
    <w:rsid w:val="00FC17E9"/>
    <w:rsid w:val="00FC2583"/>
    <w:rsid w:val="00FD0A83"/>
    <w:rsid w:val="00FD2627"/>
    <w:rsid w:val="00FD32EB"/>
    <w:rsid w:val="00FE191B"/>
    <w:rsid w:val="00FF1CCD"/>
    <w:rsid w:val="00FF1E74"/>
    <w:rsid w:val="00FF382E"/>
    <w:rsid w:val="00FF42E8"/>
    <w:rsid w:val="00FF4AA0"/>
    <w:rsid w:val="00FF5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3D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A3DB6"/>
    <w:pPr>
      <w:tabs>
        <w:tab w:val="center" w:pos="4677"/>
        <w:tab w:val="right" w:pos="9355"/>
      </w:tabs>
    </w:pPr>
  </w:style>
  <w:style w:type="paragraph" w:styleId="a4">
    <w:name w:val="footer"/>
    <w:basedOn w:val="a"/>
    <w:link w:val="a5"/>
    <w:uiPriority w:val="99"/>
    <w:rsid w:val="00AA3DB6"/>
    <w:pPr>
      <w:tabs>
        <w:tab w:val="center" w:pos="4677"/>
        <w:tab w:val="right" w:pos="9355"/>
      </w:tabs>
    </w:pPr>
  </w:style>
  <w:style w:type="paragraph" w:styleId="2">
    <w:name w:val="Body Text Indent 2"/>
    <w:basedOn w:val="a"/>
    <w:link w:val="20"/>
    <w:rsid w:val="00AA3DB6"/>
    <w:pPr>
      <w:ind w:firstLine="851"/>
    </w:pPr>
    <w:rPr>
      <w:sz w:val="26"/>
      <w:szCs w:val="20"/>
    </w:rPr>
  </w:style>
  <w:style w:type="paragraph" w:styleId="a6">
    <w:name w:val="Body Text Indent"/>
    <w:basedOn w:val="a"/>
    <w:rsid w:val="00AA3DB6"/>
    <w:pPr>
      <w:spacing w:after="120"/>
      <w:ind w:left="283"/>
    </w:pPr>
  </w:style>
  <w:style w:type="paragraph" w:styleId="a7">
    <w:name w:val="Balloon Text"/>
    <w:basedOn w:val="a"/>
    <w:semiHidden/>
    <w:rsid w:val="00AA3DB6"/>
    <w:rPr>
      <w:rFonts w:ascii="Tahoma" w:hAnsi="Tahoma" w:cs="Tahoma"/>
      <w:sz w:val="16"/>
      <w:szCs w:val="16"/>
    </w:rPr>
  </w:style>
  <w:style w:type="paragraph" w:styleId="3">
    <w:name w:val="Body Text Indent 3"/>
    <w:basedOn w:val="a"/>
    <w:rsid w:val="00AA3DB6"/>
    <w:pPr>
      <w:ind w:firstLine="851"/>
      <w:jc w:val="both"/>
    </w:pPr>
    <w:rPr>
      <w:rFonts w:ascii="Arial" w:hAnsi="Arial" w:cs="Arial"/>
    </w:rPr>
  </w:style>
  <w:style w:type="paragraph" w:customStyle="1" w:styleId="rteindent1">
    <w:name w:val="rteindent1"/>
    <w:basedOn w:val="a"/>
    <w:rsid w:val="00516696"/>
    <w:pPr>
      <w:spacing w:before="120" w:after="216"/>
      <w:ind w:left="514"/>
    </w:pPr>
  </w:style>
  <w:style w:type="paragraph" w:styleId="a8">
    <w:name w:val="Normal (Web)"/>
    <w:basedOn w:val="a"/>
    <w:unhideWhenUsed/>
    <w:rsid w:val="00E0534F"/>
    <w:pPr>
      <w:spacing w:before="100" w:beforeAutospacing="1" w:after="100" w:afterAutospacing="1"/>
    </w:pPr>
  </w:style>
  <w:style w:type="paragraph" w:customStyle="1" w:styleId="ConsPlusNormal">
    <w:name w:val="ConsPlusNormal"/>
    <w:rsid w:val="00E0534F"/>
    <w:pPr>
      <w:widowControl w:val="0"/>
      <w:autoSpaceDE w:val="0"/>
      <w:autoSpaceDN w:val="0"/>
      <w:adjustRightInd w:val="0"/>
    </w:pPr>
    <w:rPr>
      <w:rFonts w:ascii="Arial" w:hAnsi="Arial" w:cs="Arial"/>
    </w:rPr>
  </w:style>
  <w:style w:type="paragraph" w:customStyle="1" w:styleId="ConsPlusNonformat">
    <w:name w:val="ConsPlusNonformat"/>
    <w:rsid w:val="00FA2DAF"/>
    <w:pPr>
      <w:widowControl w:val="0"/>
      <w:autoSpaceDE w:val="0"/>
      <w:autoSpaceDN w:val="0"/>
      <w:adjustRightInd w:val="0"/>
    </w:pPr>
    <w:rPr>
      <w:rFonts w:ascii="Courier New" w:hAnsi="Courier New" w:cs="Courier New"/>
    </w:rPr>
  </w:style>
  <w:style w:type="character" w:customStyle="1" w:styleId="a5">
    <w:name w:val="Нижний колонтитул Знак"/>
    <w:basedOn w:val="a0"/>
    <w:link w:val="a4"/>
    <w:uiPriority w:val="99"/>
    <w:rsid w:val="003A2216"/>
    <w:rPr>
      <w:sz w:val="24"/>
      <w:szCs w:val="24"/>
    </w:rPr>
  </w:style>
  <w:style w:type="paragraph" w:customStyle="1" w:styleId="rteindent2">
    <w:name w:val="rteindent2"/>
    <w:basedOn w:val="a"/>
    <w:rsid w:val="00136167"/>
    <w:pPr>
      <w:spacing w:before="120" w:after="216"/>
      <w:ind w:left="1029"/>
    </w:pPr>
  </w:style>
  <w:style w:type="character" w:customStyle="1" w:styleId="20">
    <w:name w:val="Основной текст с отступом 2 Знак"/>
    <w:basedOn w:val="a0"/>
    <w:link w:val="2"/>
    <w:rsid w:val="00136167"/>
    <w:rPr>
      <w:sz w:val="26"/>
    </w:rPr>
  </w:style>
  <w:style w:type="character" w:customStyle="1" w:styleId="a9">
    <w:name w:val="Гипертекстовая ссылка"/>
    <w:uiPriority w:val="99"/>
    <w:rsid w:val="00FA7563"/>
    <w:rPr>
      <w:b/>
      <w:bCs/>
      <w:color w:val="106BBE"/>
      <w:sz w:val="18"/>
      <w:szCs w:val="18"/>
    </w:rPr>
  </w:style>
  <w:style w:type="paragraph" w:styleId="aa">
    <w:name w:val="footnote text"/>
    <w:basedOn w:val="a"/>
    <w:link w:val="ab"/>
    <w:rsid w:val="003F67CF"/>
    <w:pPr>
      <w:overflowPunct w:val="0"/>
      <w:autoSpaceDE w:val="0"/>
      <w:autoSpaceDN w:val="0"/>
      <w:adjustRightInd w:val="0"/>
      <w:textAlignment w:val="baseline"/>
    </w:pPr>
    <w:rPr>
      <w:sz w:val="20"/>
      <w:szCs w:val="20"/>
    </w:rPr>
  </w:style>
  <w:style w:type="character" w:customStyle="1" w:styleId="ab">
    <w:name w:val="Текст сноски Знак"/>
    <w:basedOn w:val="a0"/>
    <w:link w:val="aa"/>
    <w:rsid w:val="003F67CF"/>
  </w:style>
  <w:style w:type="paragraph" w:customStyle="1" w:styleId="ConsPlusTitle">
    <w:name w:val="ConsPlusTitle"/>
    <w:rsid w:val="003F67CF"/>
    <w:pPr>
      <w:widowControl w:val="0"/>
      <w:autoSpaceDE w:val="0"/>
      <w:autoSpaceDN w:val="0"/>
      <w:adjustRightInd w:val="0"/>
    </w:pPr>
    <w:rPr>
      <w:rFonts w:ascii="Arial" w:hAnsi="Arial" w:cs="Arial"/>
      <w:b/>
      <w:bCs/>
    </w:rPr>
  </w:style>
  <w:style w:type="character" w:customStyle="1" w:styleId="ac">
    <w:name w:val="Цветовое выделение"/>
    <w:uiPriority w:val="99"/>
    <w:rsid w:val="003F67CF"/>
    <w:rPr>
      <w:b/>
      <w:bCs/>
      <w:color w:val="000080"/>
      <w:sz w:val="18"/>
      <w:szCs w:val="18"/>
    </w:rPr>
  </w:style>
  <w:style w:type="character" w:styleId="ad">
    <w:name w:val="Hyperlink"/>
    <w:rsid w:val="003F67CF"/>
    <w:rPr>
      <w:color w:val="0000FF"/>
      <w:u w:val="single"/>
    </w:rPr>
  </w:style>
  <w:style w:type="character" w:customStyle="1" w:styleId="apple-converted-space">
    <w:name w:val="apple-converted-space"/>
    <w:basedOn w:val="a0"/>
    <w:rsid w:val="003F67CF"/>
  </w:style>
  <w:style w:type="character" w:styleId="ae">
    <w:name w:val="footnote reference"/>
    <w:rsid w:val="003F67CF"/>
    <w:rPr>
      <w:rFonts w:cs="Times New Roman"/>
      <w:vertAlign w:val="superscript"/>
    </w:rPr>
  </w:style>
  <w:style w:type="paragraph" w:styleId="af">
    <w:name w:val="List Paragraph"/>
    <w:basedOn w:val="a"/>
    <w:uiPriority w:val="34"/>
    <w:qFormat/>
    <w:rsid w:val="00AD4B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22C9E356E9F5AEC7CC3F00948AE66F84BD05FFDA3CF9A4357CEF7E1106E9C7524BC552E5A172B70U6fF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2C9E356E9F5AEC7CC3F00948AE66F84BD05FFDA3CF9A4357CEF7E1106E9C7524BC552E5A172B72U6f2K" TargetMode="External"/><Relationship Id="rId5" Type="http://schemas.openxmlformats.org/officeDocument/2006/relationships/webSettings" Target="webSettings.xml"/><Relationship Id="rId10" Type="http://schemas.openxmlformats.org/officeDocument/2006/relationships/hyperlink" Target="http://pandia.ru/text/category/vziskanie/" TargetMode="External"/><Relationship Id="rId4" Type="http://schemas.openxmlformats.org/officeDocument/2006/relationships/settings" Target="settings.xml"/><Relationship Id="rId9" Type="http://schemas.openxmlformats.org/officeDocument/2006/relationships/hyperlink" Target="garantF1://12064203.11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0D6C-2050-465F-A46A-C7465691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1747</Words>
  <Characters>9962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 Р И К А З  № 23-о/д</vt:lpstr>
    </vt:vector>
  </TitlesOfParts>
  <Company>Счетная палата Чукотского автономного округа</Company>
  <LinksUpToDate>false</LinksUpToDate>
  <CharactersWithSpaces>11686</CharactersWithSpaces>
  <SharedDoc>false</SharedDoc>
  <HLinks>
    <vt:vector size="108" baseType="variant">
      <vt:variant>
        <vt:i4>6619187</vt:i4>
      </vt:variant>
      <vt:variant>
        <vt:i4>51</vt:i4>
      </vt:variant>
      <vt:variant>
        <vt:i4>0</vt:i4>
      </vt:variant>
      <vt:variant>
        <vt:i4>5</vt:i4>
      </vt:variant>
      <vt:variant>
        <vt:lpwstr/>
      </vt:variant>
      <vt:variant>
        <vt:lpwstr>Par115</vt:lpwstr>
      </vt:variant>
      <vt:variant>
        <vt:i4>2097201</vt:i4>
      </vt:variant>
      <vt:variant>
        <vt:i4>48</vt:i4>
      </vt:variant>
      <vt:variant>
        <vt:i4>0</vt:i4>
      </vt:variant>
      <vt:variant>
        <vt:i4>5</vt:i4>
      </vt:variant>
      <vt:variant>
        <vt:lpwstr>consultantplus://offline/ref=2836A1FA50B6D76491DBC55A158D524F87B7D72C4EBA416B916E9CA0CC350BC251082A35q5eCX</vt:lpwstr>
      </vt:variant>
      <vt:variant>
        <vt:lpwstr/>
      </vt:variant>
      <vt:variant>
        <vt:i4>4784209</vt:i4>
      </vt:variant>
      <vt:variant>
        <vt:i4>45</vt:i4>
      </vt:variant>
      <vt:variant>
        <vt:i4>0</vt:i4>
      </vt:variant>
      <vt:variant>
        <vt:i4>5</vt:i4>
      </vt:variant>
      <vt:variant>
        <vt:lpwstr>consultantplus://offline/ref=27E206F64D282945D2E15A5E97209C85D5641E8F751616A52CAC2D5D74N4B1E</vt:lpwstr>
      </vt:variant>
      <vt:variant>
        <vt:lpwstr/>
      </vt:variant>
      <vt:variant>
        <vt:i4>4784209</vt:i4>
      </vt:variant>
      <vt:variant>
        <vt:i4>42</vt:i4>
      </vt:variant>
      <vt:variant>
        <vt:i4>0</vt:i4>
      </vt:variant>
      <vt:variant>
        <vt:i4>5</vt:i4>
      </vt:variant>
      <vt:variant>
        <vt:lpwstr>consultantplus://offline/ref=27E206F64D282945D2E15A5E97209C85D5641E8F751616A52CAC2D5D74N4B1E</vt:lpwstr>
      </vt:variant>
      <vt:variant>
        <vt:lpwstr/>
      </vt:variant>
      <vt:variant>
        <vt:i4>2293816</vt:i4>
      </vt:variant>
      <vt:variant>
        <vt:i4>39</vt:i4>
      </vt:variant>
      <vt:variant>
        <vt:i4>0</vt:i4>
      </vt:variant>
      <vt:variant>
        <vt:i4>5</vt:i4>
      </vt:variant>
      <vt:variant>
        <vt:lpwstr>consultantplus://offline/ref=2836A1FA50B6D76491DBC55A158D524F87B1D92049B3416B916E9CA0CC350BC251082A36541E5527q9eCX</vt:lpwstr>
      </vt:variant>
      <vt:variant>
        <vt:lpwstr/>
      </vt:variant>
      <vt:variant>
        <vt:i4>2293816</vt:i4>
      </vt:variant>
      <vt:variant>
        <vt:i4>36</vt:i4>
      </vt:variant>
      <vt:variant>
        <vt:i4>0</vt:i4>
      </vt:variant>
      <vt:variant>
        <vt:i4>5</vt:i4>
      </vt:variant>
      <vt:variant>
        <vt:lpwstr>consultantplus://offline/ref=2836A1FA50B6D76491DBC55A158D524F87B1D92049B3416B916E9CA0CC350BC251082A36541E5527q9eCX</vt:lpwstr>
      </vt:variant>
      <vt:variant>
        <vt:lpwstr/>
      </vt:variant>
      <vt:variant>
        <vt:i4>6815795</vt:i4>
      </vt:variant>
      <vt:variant>
        <vt:i4>33</vt:i4>
      </vt:variant>
      <vt:variant>
        <vt:i4>0</vt:i4>
      </vt:variant>
      <vt:variant>
        <vt:i4>5</vt:i4>
      </vt:variant>
      <vt:variant>
        <vt:lpwstr/>
      </vt:variant>
      <vt:variant>
        <vt:lpwstr>Par118</vt:lpwstr>
      </vt:variant>
      <vt:variant>
        <vt:i4>3014763</vt:i4>
      </vt:variant>
      <vt:variant>
        <vt:i4>30</vt:i4>
      </vt:variant>
      <vt:variant>
        <vt:i4>0</vt:i4>
      </vt:variant>
      <vt:variant>
        <vt:i4>5</vt:i4>
      </vt:variant>
      <vt:variant>
        <vt:lpwstr>consultantplus://offline/ref=D52742842221D1A7FCF2626896AF3930AEC9BDF878B192FBFD8DA0AA134A4086F9CFF992253948E26AnFD</vt:lpwstr>
      </vt:variant>
      <vt:variant>
        <vt:lpwstr/>
      </vt:variant>
      <vt:variant>
        <vt:i4>3014763</vt:i4>
      </vt:variant>
      <vt:variant>
        <vt:i4>27</vt:i4>
      </vt:variant>
      <vt:variant>
        <vt:i4>0</vt:i4>
      </vt:variant>
      <vt:variant>
        <vt:i4>5</vt:i4>
      </vt:variant>
      <vt:variant>
        <vt:lpwstr>consultantplus://offline/ref=D52742842221D1A7FCF2626896AF3930AEC9BDF878B192FBFD8DA0AA134A4086F9CFF992253948E26AnFD</vt:lpwstr>
      </vt:variant>
      <vt:variant>
        <vt:lpwstr/>
      </vt:variant>
      <vt:variant>
        <vt:i4>6094937</vt:i4>
      </vt:variant>
      <vt:variant>
        <vt:i4>24</vt:i4>
      </vt:variant>
      <vt:variant>
        <vt:i4>0</vt:i4>
      </vt:variant>
      <vt:variant>
        <vt:i4>5</vt:i4>
      </vt:variant>
      <vt:variant>
        <vt:lpwstr>consultantplus://offline/ref=B8E4E895E113EBB097BF5F36D6372535275B9C743A60EB226E84B829E88BC15CBBBDDFN4ZFD</vt:lpwstr>
      </vt:variant>
      <vt:variant>
        <vt:lpwstr/>
      </vt:variant>
      <vt:variant>
        <vt:i4>6094938</vt:i4>
      </vt:variant>
      <vt:variant>
        <vt:i4>21</vt:i4>
      </vt:variant>
      <vt:variant>
        <vt:i4>0</vt:i4>
      </vt:variant>
      <vt:variant>
        <vt:i4>5</vt:i4>
      </vt:variant>
      <vt:variant>
        <vt:lpwstr>consultantplus://offline/ref=B8E4E895E113EBB097BF5F36D6372535275B9C743A60EB226E84B829E88BC15CBBBDDFN4ZED</vt:lpwstr>
      </vt:variant>
      <vt:variant>
        <vt:lpwstr/>
      </vt:variant>
      <vt:variant>
        <vt:i4>3932216</vt:i4>
      </vt:variant>
      <vt:variant>
        <vt:i4>18</vt:i4>
      </vt:variant>
      <vt:variant>
        <vt:i4>0</vt:i4>
      </vt:variant>
      <vt:variant>
        <vt:i4>5</vt:i4>
      </vt:variant>
      <vt:variant>
        <vt:lpwstr>consultantplus://offline/ref=D379BA43460B01A736CD3562F4E320ED3258D00B242187431B210441BA3872CC345A1BEEB6C2A1C542T2D</vt:lpwstr>
      </vt:variant>
      <vt:variant>
        <vt:lpwstr/>
      </vt:variant>
      <vt:variant>
        <vt:i4>3932220</vt:i4>
      </vt:variant>
      <vt:variant>
        <vt:i4>15</vt:i4>
      </vt:variant>
      <vt:variant>
        <vt:i4>0</vt:i4>
      </vt:variant>
      <vt:variant>
        <vt:i4>5</vt:i4>
      </vt:variant>
      <vt:variant>
        <vt:lpwstr>consultantplus://offline/ref=D379BA43460B01A736CD3562F4E320ED3258D00B242187431B210441BA3872CC345A1BEEB6C2A1C442T7D</vt:lpwstr>
      </vt:variant>
      <vt:variant>
        <vt:lpwstr/>
      </vt:variant>
      <vt:variant>
        <vt:i4>3932214</vt:i4>
      </vt:variant>
      <vt:variant>
        <vt:i4>12</vt:i4>
      </vt:variant>
      <vt:variant>
        <vt:i4>0</vt:i4>
      </vt:variant>
      <vt:variant>
        <vt:i4>5</vt:i4>
      </vt:variant>
      <vt:variant>
        <vt:lpwstr>consultantplus://offline/ref=D379BA43460B01A736CD3562F4E320ED3258D00B242187431B210441BA3872CC345A1BEEB6C2A0C942T1D</vt:lpwstr>
      </vt:variant>
      <vt:variant>
        <vt:lpwstr/>
      </vt:variant>
      <vt:variant>
        <vt:i4>3932220</vt:i4>
      </vt:variant>
      <vt:variant>
        <vt:i4>9</vt:i4>
      </vt:variant>
      <vt:variant>
        <vt:i4>0</vt:i4>
      </vt:variant>
      <vt:variant>
        <vt:i4>5</vt:i4>
      </vt:variant>
      <vt:variant>
        <vt:lpwstr>consultantplus://offline/ref=D379BA43460B01A736CD3562F4E320ED3258D00B242187431B210441BA3872CC345A1BEEB6C2A1C442T7D</vt:lpwstr>
      </vt:variant>
      <vt:variant>
        <vt:lpwstr/>
      </vt:variant>
      <vt:variant>
        <vt:i4>8060988</vt:i4>
      </vt:variant>
      <vt:variant>
        <vt:i4>6</vt:i4>
      </vt:variant>
      <vt:variant>
        <vt:i4>0</vt:i4>
      </vt:variant>
      <vt:variant>
        <vt:i4>5</vt:i4>
      </vt:variant>
      <vt:variant>
        <vt:lpwstr>consultantplus://offline/ref=90E4548C47F1A5325A023FFB6F55661712B257AFC0943E218E7060869B02FC9D19D3D4ECiDJ6F</vt:lpwstr>
      </vt:variant>
      <vt:variant>
        <vt:lpwstr/>
      </vt:variant>
      <vt:variant>
        <vt:i4>8060988</vt:i4>
      </vt:variant>
      <vt:variant>
        <vt:i4>3</vt:i4>
      </vt:variant>
      <vt:variant>
        <vt:i4>0</vt:i4>
      </vt:variant>
      <vt:variant>
        <vt:i4>5</vt:i4>
      </vt:variant>
      <vt:variant>
        <vt:lpwstr>consultantplus://offline/ref=90E4548C47F1A5325A023FFB6F55661712B257AFC0943E218E7060869B02FC9D19D3D4ECiDJ6F</vt:lpwstr>
      </vt:variant>
      <vt:variant>
        <vt:lpwstr/>
      </vt:variant>
      <vt:variant>
        <vt:i4>393218</vt:i4>
      </vt:variant>
      <vt:variant>
        <vt:i4>0</vt:i4>
      </vt:variant>
      <vt:variant>
        <vt:i4>0</vt:i4>
      </vt:variant>
      <vt:variant>
        <vt:i4>5</vt:i4>
      </vt:variant>
      <vt:variant>
        <vt:lpwstr>consultantplus://offline/ref=87CDEB02BA35BD67248369F0AB96201A1EA709DF388CCC361E2D1811EDq6a5A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  № 23-о/д</dc:title>
  <dc:creator>Mihail</dc:creator>
  <cp:lastModifiedBy>Панькив</cp:lastModifiedBy>
  <cp:revision>13</cp:revision>
  <cp:lastPrinted>2017-06-01T06:59:00Z</cp:lastPrinted>
  <dcterms:created xsi:type="dcterms:W3CDTF">2017-05-31T06:28:00Z</dcterms:created>
  <dcterms:modified xsi:type="dcterms:W3CDTF">2017-06-01T06:59:00Z</dcterms:modified>
</cp:coreProperties>
</file>